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01" w:rsidRDefault="00D43201" w:rsidP="00D4320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НАУКИ</w:t>
      </w:r>
      <w:r w:rsidRPr="000F2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ВЫСШЕГО ОБРАЗОВАНИЯ </w:t>
      </w:r>
    </w:p>
    <w:p w:rsidR="00D43201" w:rsidRDefault="00D43201" w:rsidP="00D432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D43201" w:rsidRDefault="00D43201" w:rsidP="00D43201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«Саратовский государственный технический университет имени Гагарина Ю.А.»</w:t>
      </w:r>
    </w:p>
    <w:p w:rsidR="00D43201" w:rsidRDefault="00D43201" w:rsidP="00D43201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</w:p>
    <w:p w:rsidR="00F7145C" w:rsidRDefault="00F7145C" w:rsidP="00D43201">
      <w:pPr>
        <w:ind w:firstLine="567"/>
        <w:contextualSpacing/>
        <w:jc w:val="right"/>
        <w:rPr>
          <w:sz w:val="28"/>
          <w:szCs w:val="28"/>
        </w:rPr>
      </w:pPr>
    </w:p>
    <w:p w:rsidR="00B95C34" w:rsidRPr="003E234F" w:rsidRDefault="00B95C34" w:rsidP="00B95C34">
      <w:pPr>
        <w:spacing w:line="360" w:lineRule="auto"/>
        <w:ind w:firstLine="4253"/>
        <w:contextualSpacing/>
        <w:rPr>
          <w:sz w:val="28"/>
          <w:szCs w:val="28"/>
        </w:rPr>
      </w:pPr>
      <w:r w:rsidRPr="003E234F">
        <w:rPr>
          <w:sz w:val="28"/>
          <w:szCs w:val="28"/>
        </w:rPr>
        <w:t>УТВЕРЖДАЮ</w:t>
      </w:r>
    </w:p>
    <w:p w:rsidR="00B95C34" w:rsidRPr="003E234F" w:rsidRDefault="00B95C34" w:rsidP="00B95C34">
      <w:pPr>
        <w:spacing w:line="360" w:lineRule="auto"/>
        <w:ind w:firstLine="4253"/>
        <w:rPr>
          <w:sz w:val="28"/>
          <w:szCs w:val="28"/>
        </w:rPr>
      </w:pPr>
      <w:r w:rsidRPr="00720261">
        <w:rPr>
          <w:sz w:val="28"/>
          <w:szCs w:val="28"/>
          <w:lang w:val="ru-RU"/>
        </w:rPr>
        <w:t>И.о.</w:t>
      </w:r>
      <w:r>
        <w:rPr>
          <w:sz w:val="28"/>
          <w:szCs w:val="28"/>
          <w:lang w:val="ru-RU"/>
        </w:rPr>
        <w:t xml:space="preserve"> р</w:t>
      </w:r>
      <w:r w:rsidRPr="003E234F">
        <w:rPr>
          <w:sz w:val="28"/>
          <w:szCs w:val="28"/>
        </w:rPr>
        <w:t>ектор</w:t>
      </w:r>
      <w:r>
        <w:rPr>
          <w:sz w:val="28"/>
          <w:szCs w:val="28"/>
          <w:lang w:val="ru-RU"/>
        </w:rPr>
        <w:t>а</w:t>
      </w:r>
      <w:r w:rsidRPr="003E234F">
        <w:rPr>
          <w:sz w:val="28"/>
          <w:szCs w:val="28"/>
        </w:rPr>
        <w:t xml:space="preserve"> СГТУ имени Гагарина Ю.А.</w:t>
      </w:r>
    </w:p>
    <w:p w:rsidR="00B95C34" w:rsidRPr="00720261" w:rsidRDefault="00B95C34" w:rsidP="00B95C34">
      <w:pPr>
        <w:spacing w:line="360" w:lineRule="auto"/>
        <w:ind w:firstLine="425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>___________________</w:t>
      </w:r>
      <w:r>
        <w:rPr>
          <w:sz w:val="28"/>
          <w:szCs w:val="28"/>
          <w:lang w:val="ru-RU"/>
        </w:rPr>
        <w:t>С.Ю. Наумов</w:t>
      </w:r>
    </w:p>
    <w:p w:rsidR="00B95C34" w:rsidRPr="00190F5C" w:rsidRDefault="00B95C34" w:rsidP="00B95C34">
      <w:pPr>
        <w:spacing w:line="360" w:lineRule="auto"/>
        <w:ind w:firstLine="4253"/>
        <w:rPr>
          <w:sz w:val="28"/>
          <w:szCs w:val="28"/>
          <w:lang w:val="ru-RU"/>
        </w:rPr>
      </w:pPr>
      <w:r w:rsidRPr="00190F5C">
        <w:rPr>
          <w:sz w:val="28"/>
          <w:szCs w:val="28"/>
          <w:lang w:val="ru-RU"/>
        </w:rPr>
        <w:t xml:space="preserve">Протокол заседания Ученого совета </w:t>
      </w:r>
    </w:p>
    <w:p w:rsidR="00F7145C" w:rsidRPr="00190F5C" w:rsidRDefault="00B95C34" w:rsidP="00B95C34">
      <w:pPr>
        <w:ind w:firstLine="4253"/>
        <w:contextualSpacing/>
        <w:rPr>
          <w:sz w:val="28"/>
          <w:szCs w:val="28"/>
          <w:lang w:val="ru-RU"/>
        </w:rPr>
      </w:pPr>
      <w:r w:rsidRPr="00190F5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8</w:t>
      </w:r>
      <w:r w:rsidRPr="00190F5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30 июня </w:t>
      </w:r>
      <w:r w:rsidRPr="00190F5C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22</w:t>
      </w:r>
      <w:r w:rsidRPr="00190F5C">
        <w:rPr>
          <w:sz w:val="28"/>
          <w:szCs w:val="28"/>
          <w:lang w:val="ru-RU"/>
        </w:rPr>
        <w:t xml:space="preserve"> г.</w:t>
      </w:r>
    </w:p>
    <w:p w:rsidR="00F7145C" w:rsidRPr="00190F5C" w:rsidRDefault="00F7145C" w:rsidP="005A0694">
      <w:pPr>
        <w:ind w:left="4820"/>
        <w:jc w:val="right"/>
        <w:rPr>
          <w:color w:val="FF0000"/>
          <w:sz w:val="28"/>
          <w:szCs w:val="28"/>
          <w:lang w:val="ru-RU"/>
        </w:rPr>
      </w:pPr>
    </w:p>
    <w:p w:rsidR="00D43201" w:rsidRPr="003E234F" w:rsidRDefault="00D43201" w:rsidP="005A0694">
      <w:pPr>
        <w:ind w:firstLine="567"/>
        <w:contextualSpacing/>
        <w:jc w:val="right"/>
        <w:rPr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D43201" w:rsidRPr="0041014F" w:rsidRDefault="00D43201" w:rsidP="00D43201">
      <w:pPr>
        <w:jc w:val="center"/>
        <w:rPr>
          <w:b/>
          <w:sz w:val="28"/>
          <w:szCs w:val="28"/>
        </w:rPr>
      </w:pPr>
      <w:r w:rsidRPr="0041014F">
        <w:rPr>
          <w:b/>
          <w:sz w:val="28"/>
          <w:szCs w:val="28"/>
        </w:rPr>
        <w:t xml:space="preserve">ОСНОВНАЯ ПРОФЕССИОНАЛЬНАЯ </w:t>
      </w:r>
    </w:p>
    <w:p w:rsidR="00D43201" w:rsidRPr="0041014F" w:rsidRDefault="00D43201" w:rsidP="00D43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ПРОГРАММА</w:t>
      </w:r>
    </w:p>
    <w:p w:rsidR="00D43201" w:rsidRPr="0041014F" w:rsidRDefault="00D43201" w:rsidP="00D43201">
      <w:pPr>
        <w:jc w:val="center"/>
        <w:rPr>
          <w:sz w:val="28"/>
          <w:szCs w:val="28"/>
        </w:rPr>
      </w:pPr>
      <w:r w:rsidRPr="0041014F">
        <w:rPr>
          <w:b/>
          <w:sz w:val="28"/>
          <w:szCs w:val="28"/>
        </w:rPr>
        <w:t>ВЫСШЕГО ОБРАЗОВАНИЯ</w:t>
      </w:r>
    </w:p>
    <w:p w:rsidR="00D43201" w:rsidRDefault="00D43201" w:rsidP="00D43201">
      <w:pPr>
        <w:jc w:val="center"/>
        <w:rPr>
          <w:b/>
          <w:sz w:val="28"/>
          <w:szCs w:val="28"/>
        </w:rPr>
      </w:pPr>
    </w:p>
    <w:p w:rsidR="00CB1968" w:rsidRDefault="00CB1968" w:rsidP="00CB1968">
      <w:pPr>
        <w:jc w:val="center"/>
        <w:rPr>
          <w:sz w:val="28"/>
          <w:szCs w:val="28"/>
        </w:rPr>
      </w:pPr>
      <w:r w:rsidRPr="000F29D0">
        <w:rPr>
          <w:sz w:val="28"/>
          <w:szCs w:val="28"/>
        </w:rPr>
        <w:t xml:space="preserve">Направление подготовки </w:t>
      </w:r>
    </w:p>
    <w:p w:rsidR="00CB1968" w:rsidRPr="000F29D0" w:rsidRDefault="00CB1968" w:rsidP="00CB1968">
      <w:pPr>
        <w:jc w:val="center"/>
        <w:rPr>
          <w:sz w:val="28"/>
          <w:szCs w:val="28"/>
        </w:rPr>
      </w:pPr>
    </w:p>
    <w:p w:rsidR="00CB1968" w:rsidRPr="000F29D0" w:rsidRDefault="00CB1968" w:rsidP="00CB196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37.03.01 «</w:t>
      </w:r>
      <w:r w:rsidRPr="00032ADF">
        <w:rPr>
          <w:sz w:val="28"/>
          <w:szCs w:val="28"/>
          <w:lang w:val="ru-RU"/>
        </w:rPr>
        <w:t>Психология</w:t>
      </w:r>
      <w:r>
        <w:rPr>
          <w:sz w:val="28"/>
          <w:szCs w:val="28"/>
          <w:lang w:val="ru-RU"/>
        </w:rPr>
        <w:t>»</w:t>
      </w:r>
    </w:p>
    <w:p w:rsidR="00CB1968" w:rsidRDefault="00CB1968" w:rsidP="00CB1968">
      <w:pPr>
        <w:rPr>
          <w:sz w:val="28"/>
          <w:szCs w:val="28"/>
          <w:lang w:val="ru-RU"/>
        </w:rPr>
      </w:pPr>
    </w:p>
    <w:p w:rsidR="00CB1968" w:rsidRPr="00684827" w:rsidRDefault="00565613" w:rsidP="00CB196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A63080">
        <w:rPr>
          <w:sz w:val="28"/>
          <w:szCs w:val="28"/>
          <w:lang w:val="ru-RU"/>
        </w:rPr>
        <w:t>рофиль</w:t>
      </w:r>
      <w:r w:rsidR="008B0A3E">
        <w:rPr>
          <w:sz w:val="28"/>
          <w:szCs w:val="28"/>
          <w:lang w:val="ru-RU"/>
        </w:rPr>
        <w:t xml:space="preserve"> № 1</w:t>
      </w:r>
      <w:r w:rsidR="00CB1968" w:rsidRPr="00F237F9">
        <w:rPr>
          <w:sz w:val="28"/>
          <w:szCs w:val="28"/>
        </w:rPr>
        <w:t xml:space="preserve"> </w:t>
      </w:r>
      <w:r w:rsidR="00CB1968">
        <w:rPr>
          <w:sz w:val="28"/>
          <w:szCs w:val="28"/>
          <w:lang w:val="ru-RU"/>
        </w:rPr>
        <w:t>«</w:t>
      </w:r>
      <w:r w:rsidR="00CB1968" w:rsidRPr="00032ADF">
        <w:rPr>
          <w:sz w:val="28"/>
          <w:szCs w:val="28"/>
        </w:rPr>
        <w:t>Инженерная психология</w:t>
      </w:r>
      <w:r w:rsidR="00CB1968">
        <w:rPr>
          <w:sz w:val="28"/>
          <w:szCs w:val="28"/>
          <w:lang w:val="ru-RU"/>
        </w:rPr>
        <w:t>»</w:t>
      </w:r>
    </w:p>
    <w:p w:rsidR="00CB1968" w:rsidRDefault="00CB1968" w:rsidP="00CB1968">
      <w:pPr>
        <w:jc w:val="center"/>
        <w:rPr>
          <w:b/>
          <w:sz w:val="28"/>
          <w:szCs w:val="28"/>
          <w:lang w:val="ru-RU"/>
        </w:rPr>
      </w:pPr>
    </w:p>
    <w:p w:rsidR="00CB1968" w:rsidRDefault="00CB1968" w:rsidP="00CB1968">
      <w:pPr>
        <w:jc w:val="center"/>
        <w:rPr>
          <w:sz w:val="28"/>
          <w:szCs w:val="28"/>
          <w:lang w:val="ru-RU"/>
        </w:rPr>
      </w:pPr>
      <w:r w:rsidRPr="000F29D0">
        <w:rPr>
          <w:sz w:val="28"/>
          <w:szCs w:val="28"/>
        </w:rPr>
        <w:t>Уровень высшего образования</w:t>
      </w:r>
      <w:r>
        <w:rPr>
          <w:sz w:val="28"/>
          <w:szCs w:val="28"/>
          <w:lang w:val="ru-RU"/>
        </w:rPr>
        <w:t xml:space="preserve"> – бакалавриат</w:t>
      </w:r>
    </w:p>
    <w:p w:rsidR="00CB1968" w:rsidRPr="000F29D0" w:rsidRDefault="00CB1968" w:rsidP="00CB1968">
      <w:pPr>
        <w:jc w:val="center"/>
        <w:rPr>
          <w:sz w:val="28"/>
          <w:szCs w:val="28"/>
        </w:rPr>
      </w:pPr>
    </w:p>
    <w:p w:rsidR="00CB1968" w:rsidRPr="007B2034" w:rsidRDefault="00CB1968" w:rsidP="00CB196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Квалификация – бакалавр</w:t>
      </w:r>
    </w:p>
    <w:p w:rsidR="00CB1968" w:rsidRDefault="00CB1968" w:rsidP="00CB1968">
      <w:pPr>
        <w:jc w:val="center"/>
        <w:rPr>
          <w:sz w:val="28"/>
          <w:szCs w:val="28"/>
          <w:lang w:val="ru-RU"/>
        </w:rPr>
      </w:pPr>
    </w:p>
    <w:p w:rsidR="00784730" w:rsidRDefault="00CB1968" w:rsidP="00CB196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Форма обучения – очная, заочная</w:t>
      </w:r>
    </w:p>
    <w:p w:rsidR="00784730" w:rsidRPr="00784730" w:rsidRDefault="00784730" w:rsidP="005900D8">
      <w:pPr>
        <w:jc w:val="center"/>
        <w:rPr>
          <w:sz w:val="28"/>
          <w:szCs w:val="28"/>
          <w:lang w:val="ru-RU"/>
        </w:rPr>
      </w:pPr>
    </w:p>
    <w:p w:rsidR="005900D8" w:rsidRDefault="005900D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CB1968" w:rsidRDefault="00CB1968" w:rsidP="005900D8">
      <w:pPr>
        <w:jc w:val="center"/>
        <w:rPr>
          <w:sz w:val="28"/>
          <w:szCs w:val="28"/>
          <w:lang w:val="ru-RU"/>
        </w:rPr>
      </w:pPr>
    </w:p>
    <w:p w:rsidR="00D43201" w:rsidRPr="00B71571" w:rsidRDefault="005900D8" w:rsidP="005900D8">
      <w:pPr>
        <w:jc w:val="center"/>
        <w:rPr>
          <w:sz w:val="28"/>
          <w:szCs w:val="28"/>
        </w:rPr>
      </w:pPr>
      <w:r w:rsidRPr="00701740">
        <w:rPr>
          <w:sz w:val="28"/>
          <w:szCs w:val="28"/>
        </w:rPr>
        <w:t>Саратов 20</w:t>
      </w:r>
      <w:r w:rsidR="00CB1968">
        <w:rPr>
          <w:sz w:val="28"/>
          <w:szCs w:val="28"/>
          <w:lang w:val="ru-RU"/>
        </w:rPr>
        <w:t>22</w:t>
      </w:r>
      <w:r w:rsidR="00D43201" w:rsidRPr="00B71571">
        <w:rPr>
          <w:sz w:val="28"/>
          <w:szCs w:val="28"/>
        </w:rPr>
        <w:br w:type="page"/>
      </w:r>
    </w:p>
    <w:p w:rsidR="00190F5C" w:rsidRDefault="00190F5C" w:rsidP="00190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D4F">
        <w:rPr>
          <w:sz w:val="28"/>
          <w:szCs w:val="28"/>
        </w:rPr>
        <w:lastRenderedPageBreak/>
        <w:t xml:space="preserve">Основная </w:t>
      </w:r>
      <w:r w:rsidR="00784730">
        <w:rPr>
          <w:sz w:val="28"/>
          <w:szCs w:val="28"/>
          <w:lang w:val="ru-RU"/>
        </w:rPr>
        <w:t xml:space="preserve">профессиональная </w:t>
      </w:r>
      <w:r w:rsidRPr="00222D4F">
        <w:rPr>
          <w:sz w:val="28"/>
          <w:szCs w:val="28"/>
        </w:rPr>
        <w:t xml:space="preserve">образовательная программа высшего образования – программа </w:t>
      </w:r>
      <w:r w:rsidR="004357E7" w:rsidRPr="00222D4F">
        <w:rPr>
          <w:sz w:val="28"/>
          <w:szCs w:val="28"/>
        </w:rPr>
        <w:t>бакалавриата</w:t>
      </w:r>
      <w:r w:rsidR="004357E7">
        <w:rPr>
          <w:sz w:val="28"/>
          <w:szCs w:val="28"/>
          <w:lang w:val="ru-RU"/>
        </w:rPr>
        <w:t xml:space="preserve"> </w:t>
      </w:r>
      <w:r w:rsidR="004357E7" w:rsidRPr="00222D4F">
        <w:rPr>
          <w:sz w:val="28"/>
          <w:szCs w:val="28"/>
        </w:rPr>
        <w:t>по направлению подготовки</w:t>
      </w:r>
      <w:r w:rsidR="004357E7" w:rsidRPr="00222D4F">
        <w:rPr>
          <w:sz w:val="28"/>
          <w:szCs w:val="28"/>
          <w:lang w:val="ru-RU"/>
        </w:rPr>
        <w:t xml:space="preserve"> </w:t>
      </w:r>
      <w:r w:rsidR="004357E7">
        <w:rPr>
          <w:sz w:val="28"/>
          <w:szCs w:val="28"/>
          <w:lang w:val="ru-RU"/>
        </w:rPr>
        <w:t>37.03.01 «</w:t>
      </w:r>
      <w:r w:rsidR="004357E7" w:rsidRPr="00032ADF">
        <w:rPr>
          <w:sz w:val="28"/>
          <w:szCs w:val="28"/>
          <w:lang w:val="ru-RU"/>
        </w:rPr>
        <w:t>Психология</w:t>
      </w:r>
      <w:r w:rsidR="004357E7">
        <w:rPr>
          <w:sz w:val="28"/>
          <w:szCs w:val="28"/>
          <w:lang w:val="ru-RU"/>
        </w:rPr>
        <w:t>»</w:t>
      </w:r>
      <w:r w:rsidR="004357E7">
        <w:rPr>
          <w:i/>
          <w:sz w:val="28"/>
          <w:szCs w:val="28"/>
          <w:lang w:val="ru-RU"/>
        </w:rPr>
        <w:t xml:space="preserve">, </w:t>
      </w:r>
      <w:r w:rsidR="004357E7" w:rsidRPr="00CD2CF8">
        <w:rPr>
          <w:sz w:val="28"/>
          <w:szCs w:val="28"/>
        </w:rPr>
        <w:t>профиль</w:t>
      </w:r>
      <w:r w:rsidR="004357E7">
        <w:rPr>
          <w:sz w:val="28"/>
          <w:szCs w:val="28"/>
          <w:lang w:val="ru-RU"/>
        </w:rPr>
        <w:t xml:space="preserve"> № 1</w:t>
      </w:r>
      <w:r w:rsidR="004357E7" w:rsidRPr="00CD2CF8">
        <w:rPr>
          <w:sz w:val="28"/>
          <w:szCs w:val="28"/>
        </w:rPr>
        <w:t xml:space="preserve"> </w:t>
      </w:r>
      <w:r w:rsidR="004357E7">
        <w:rPr>
          <w:sz w:val="28"/>
          <w:szCs w:val="28"/>
          <w:lang w:val="ru-RU"/>
        </w:rPr>
        <w:t>«</w:t>
      </w:r>
      <w:r w:rsidR="004357E7" w:rsidRPr="00032ADF">
        <w:rPr>
          <w:sz w:val="28"/>
          <w:szCs w:val="28"/>
        </w:rPr>
        <w:t>Инженерная психология</w:t>
      </w:r>
      <w:r w:rsidR="004357E7">
        <w:rPr>
          <w:sz w:val="28"/>
          <w:szCs w:val="28"/>
          <w:lang w:val="ru-RU"/>
        </w:rPr>
        <w:t xml:space="preserve">» </w:t>
      </w:r>
      <w:r w:rsidRPr="00222D4F">
        <w:rPr>
          <w:sz w:val="28"/>
          <w:szCs w:val="28"/>
        </w:rPr>
        <w:t>разработана совместно</w:t>
      </w:r>
      <w:r w:rsidRPr="00CA37EE">
        <w:rPr>
          <w:b/>
          <w:sz w:val="28"/>
          <w:szCs w:val="28"/>
        </w:rPr>
        <w:t xml:space="preserve"> </w:t>
      </w:r>
      <w:r w:rsidRPr="00CA37EE">
        <w:rPr>
          <w:sz w:val="28"/>
          <w:szCs w:val="28"/>
        </w:rPr>
        <w:t>с представителями работодателей:</w:t>
      </w:r>
    </w:p>
    <w:p w:rsidR="00190F5C" w:rsidRDefault="00190F5C" w:rsidP="00190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FCA" w:rsidRDefault="00994FCA" w:rsidP="00994F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__________ </w:t>
      </w:r>
      <w:r>
        <w:rPr>
          <w:sz w:val="28"/>
          <w:szCs w:val="28"/>
          <w:lang w:val="ru-RU"/>
        </w:rPr>
        <w:tab/>
        <w:t>____________________</w:t>
      </w:r>
    </w:p>
    <w:p w:rsidR="00994FCA" w:rsidRPr="00482E3C" w:rsidRDefault="00994FCA" w:rsidP="00994F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             название организации</w:t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  <w:t xml:space="preserve">        подпись</w:t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  <w:t xml:space="preserve">  Ф.И.О</w:t>
      </w:r>
    </w:p>
    <w:p w:rsidR="00994FCA" w:rsidRDefault="00994FCA" w:rsidP="00994FCA">
      <w:pPr>
        <w:tabs>
          <w:tab w:val="left" w:pos="1766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М.П.</w:t>
      </w:r>
    </w:p>
    <w:p w:rsidR="00994FCA" w:rsidRPr="003028D3" w:rsidRDefault="00994FCA" w:rsidP="00994FCA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94FCA" w:rsidRDefault="00994FCA" w:rsidP="00994F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__________ </w:t>
      </w:r>
      <w:r>
        <w:rPr>
          <w:sz w:val="28"/>
          <w:szCs w:val="28"/>
          <w:lang w:val="ru-RU"/>
        </w:rPr>
        <w:tab/>
        <w:t>____________________</w:t>
      </w:r>
    </w:p>
    <w:p w:rsidR="00994FCA" w:rsidRPr="00482E3C" w:rsidRDefault="00994FCA" w:rsidP="00994F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sz w:val="28"/>
          <w:szCs w:val="28"/>
          <w:vertAlign w:val="superscript"/>
          <w:lang w:val="ru-RU"/>
        </w:rPr>
        <w:t xml:space="preserve">               название организации</w:t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  <w:t xml:space="preserve">        подпись</w:t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</w:r>
      <w:r>
        <w:rPr>
          <w:sz w:val="28"/>
          <w:szCs w:val="28"/>
          <w:vertAlign w:val="superscript"/>
          <w:lang w:val="ru-RU"/>
        </w:rPr>
        <w:tab/>
        <w:t xml:space="preserve">  Ф.И.О</w:t>
      </w:r>
    </w:p>
    <w:p w:rsidR="00994FCA" w:rsidRDefault="00994FCA" w:rsidP="00994FCA">
      <w:pPr>
        <w:tabs>
          <w:tab w:val="left" w:pos="1766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М.П.</w:t>
      </w:r>
    </w:p>
    <w:p w:rsidR="00190F5C" w:rsidRPr="009C1A18" w:rsidRDefault="00190F5C" w:rsidP="00190F5C">
      <w:pPr>
        <w:pStyle w:val="Style136"/>
        <w:widowControl/>
        <w:tabs>
          <w:tab w:val="left" w:pos="9355"/>
        </w:tabs>
        <w:ind w:right="-143"/>
        <w:jc w:val="both"/>
        <w:rPr>
          <w:rStyle w:val="FontStyle368"/>
          <w:b/>
          <w:sz w:val="28"/>
          <w:szCs w:val="28"/>
        </w:rPr>
      </w:pPr>
    </w:p>
    <w:p w:rsidR="00190F5C" w:rsidRPr="008E6E68" w:rsidRDefault="00190F5C" w:rsidP="00190F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  <w:r>
        <w:rPr>
          <w:bCs/>
          <w:color w:val="FF0000"/>
          <w:sz w:val="28"/>
          <w:szCs w:val="28"/>
        </w:rPr>
        <w:tab/>
      </w:r>
    </w:p>
    <w:p w:rsidR="004357E7" w:rsidRPr="009C1A18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8"/>
          <w:sz w:val="28"/>
          <w:szCs w:val="28"/>
        </w:rPr>
      </w:pPr>
      <w:r>
        <w:rPr>
          <w:rStyle w:val="FontStyle368"/>
          <w:b/>
          <w:sz w:val="28"/>
          <w:szCs w:val="28"/>
        </w:rPr>
        <w:t>рассмотрена</w:t>
      </w:r>
      <w:r w:rsidRPr="009C1A18">
        <w:rPr>
          <w:rStyle w:val="FontStyle368"/>
          <w:b/>
          <w:sz w:val="28"/>
          <w:szCs w:val="28"/>
        </w:rPr>
        <w:t xml:space="preserve"> </w:t>
      </w:r>
      <w:r w:rsidRPr="000063D6">
        <w:rPr>
          <w:rStyle w:val="FontStyle368"/>
          <w:sz w:val="28"/>
          <w:szCs w:val="28"/>
        </w:rPr>
        <w:t>на заседании</w:t>
      </w:r>
      <w:r>
        <w:rPr>
          <w:rStyle w:val="FontStyle368"/>
          <w:b/>
          <w:sz w:val="28"/>
          <w:szCs w:val="28"/>
        </w:rPr>
        <w:t xml:space="preserve"> </w:t>
      </w:r>
      <w:r w:rsidRPr="009C1A18">
        <w:rPr>
          <w:rStyle w:val="FontStyle368"/>
          <w:sz w:val="28"/>
          <w:szCs w:val="28"/>
        </w:rPr>
        <w:t>кафедр</w:t>
      </w:r>
      <w:r>
        <w:rPr>
          <w:rStyle w:val="FontStyle368"/>
          <w:sz w:val="28"/>
          <w:szCs w:val="28"/>
        </w:rPr>
        <w:t>ы «</w:t>
      </w:r>
      <w:r w:rsidRPr="00C57201">
        <w:rPr>
          <w:rStyle w:val="FontStyle368"/>
          <w:sz w:val="28"/>
          <w:szCs w:val="28"/>
        </w:rPr>
        <w:t>Философии, социологии, психологии</w:t>
      </w:r>
      <w:r>
        <w:rPr>
          <w:rStyle w:val="FontStyle368"/>
          <w:sz w:val="28"/>
          <w:szCs w:val="28"/>
        </w:rPr>
        <w:t xml:space="preserve">» </w:t>
      </w:r>
      <w:r w:rsidRPr="009C1A18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596E">
        <w:rPr>
          <w:rFonts w:ascii="Times New Roman" w:hAnsi="Times New Roman"/>
          <w:bCs/>
          <w:sz w:val="28"/>
          <w:szCs w:val="28"/>
          <w:highlight w:val="yellow"/>
        </w:rPr>
        <w:t>«20» июня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C1A18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9C1A18">
        <w:rPr>
          <w:rFonts w:ascii="Times New Roman" w:hAnsi="Times New Roman"/>
          <w:bCs/>
          <w:sz w:val="28"/>
          <w:szCs w:val="28"/>
        </w:rPr>
        <w:t> г</w:t>
      </w:r>
      <w:r w:rsidRPr="009C1A18">
        <w:rPr>
          <w:rFonts w:ascii="Times New Roman" w:hAnsi="Times New Roman"/>
          <w:sz w:val="28"/>
          <w:szCs w:val="28"/>
        </w:rPr>
        <w:t xml:space="preserve">., протокол № </w:t>
      </w:r>
      <w:r w:rsidRPr="0013596E">
        <w:rPr>
          <w:rFonts w:ascii="Times New Roman" w:hAnsi="Times New Roman"/>
          <w:sz w:val="28"/>
          <w:szCs w:val="28"/>
          <w:highlight w:val="yellow"/>
        </w:rPr>
        <w:t>8</w:t>
      </w:r>
      <w:r w:rsidRPr="009C1A18">
        <w:rPr>
          <w:rStyle w:val="FontStyle368"/>
          <w:sz w:val="28"/>
          <w:szCs w:val="28"/>
        </w:rPr>
        <w:t>.</w:t>
      </w:r>
    </w:p>
    <w:p w:rsidR="004357E7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sz w:val="28"/>
          <w:szCs w:val="28"/>
        </w:rPr>
      </w:pPr>
    </w:p>
    <w:p w:rsidR="004357E7" w:rsidRDefault="004357E7" w:rsidP="004357E7">
      <w:pPr>
        <w:ind w:firstLine="2694"/>
        <w:rPr>
          <w:sz w:val="28"/>
          <w:szCs w:val="28"/>
          <w:lang w:val="ru-RU"/>
        </w:rPr>
      </w:pPr>
    </w:p>
    <w:p w:rsidR="004357E7" w:rsidRPr="00390F0D" w:rsidRDefault="004357E7" w:rsidP="004357E7">
      <w:pPr>
        <w:ind w:firstLine="269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Заведующий </w:t>
      </w:r>
      <w:r>
        <w:rPr>
          <w:sz w:val="28"/>
          <w:szCs w:val="28"/>
        </w:rPr>
        <w:t>кафедрой</w:t>
      </w:r>
      <w:r>
        <w:rPr>
          <w:sz w:val="28"/>
          <w:szCs w:val="28"/>
          <w:lang w:val="ru-RU"/>
        </w:rPr>
        <w:t xml:space="preserve"> ФСП</w:t>
      </w:r>
      <w:r>
        <w:rPr>
          <w:sz w:val="28"/>
          <w:szCs w:val="28"/>
        </w:rPr>
        <w:t xml:space="preserve">   _______</w:t>
      </w:r>
      <w:r>
        <w:rPr>
          <w:sz w:val="28"/>
          <w:szCs w:val="28"/>
          <w:lang w:val="ru-RU"/>
        </w:rPr>
        <w:t xml:space="preserve">  </w:t>
      </w:r>
      <w:r w:rsidRPr="00390F0D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Тищенко Н.В.</w:t>
      </w:r>
      <w:r w:rsidRPr="00390F0D">
        <w:rPr>
          <w:sz w:val="28"/>
          <w:szCs w:val="28"/>
        </w:rPr>
        <w:t>/</w:t>
      </w:r>
    </w:p>
    <w:p w:rsidR="004357E7" w:rsidRPr="00222D4F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sz w:val="28"/>
          <w:szCs w:val="28"/>
          <w:lang w:val="fr-FR"/>
        </w:rPr>
      </w:pPr>
    </w:p>
    <w:p w:rsidR="004357E7" w:rsidRPr="00CD6AF7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  <w:r w:rsidRPr="009C1A18">
        <w:rPr>
          <w:rStyle w:val="FontStyle369"/>
          <w:sz w:val="28"/>
          <w:szCs w:val="28"/>
        </w:rPr>
        <w:t xml:space="preserve">одобрена </w:t>
      </w:r>
      <w:r w:rsidRPr="00CD6AF7">
        <w:rPr>
          <w:rStyle w:val="FontStyle369"/>
          <w:b w:val="0"/>
          <w:sz w:val="28"/>
          <w:szCs w:val="28"/>
        </w:rPr>
        <w:t xml:space="preserve">на заседании учебно-методической  комиссии по направлению подготовки 37.03.01 «Психология» </w:t>
      </w:r>
      <w:r w:rsidRPr="00CD6AF7">
        <w:rPr>
          <w:rFonts w:ascii="Times New Roman" w:hAnsi="Times New Roman"/>
          <w:bCs/>
          <w:sz w:val="28"/>
          <w:szCs w:val="28"/>
          <w:highlight w:val="yellow"/>
        </w:rPr>
        <w:t>«24» июня</w:t>
      </w:r>
      <w:r w:rsidRPr="00CD6AF7">
        <w:rPr>
          <w:rFonts w:ascii="Times New Roman" w:hAnsi="Times New Roman"/>
          <w:bCs/>
          <w:sz w:val="28"/>
          <w:szCs w:val="28"/>
        </w:rPr>
        <w:t xml:space="preserve">  2022 г</w:t>
      </w:r>
      <w:r w:rsidRPr="00CD6AF7">
        <w:rPr>
          <w:rFonts w:ascii="Times New Roman" w:hAnsi="Times New Roman"/>
          <w:sz w:val="28"/>
          <w:szCs w:val="28"/>
        </w:rPr>
        <w:t>.,</w:t>
      </w:r>
      <w:r w:rsidRPr="00CD6AF7">
        <w:rPr>
          <w:rFonts w:ascii="Times New Roman" w:hAnsi="Times New Roman"/>
          <w:b/>
          <w:sz w:val="28"/>
          <w:szCs w:val="28"/>
        </w:rPr>
        <w:t xml:space="preserve"> </w:t>
      </w:r>
      <w:r w:rsidRPr="00CD6AF7">
        <w:rPr>
          <w:rStyle w:val="FontStyle369"/>
          <w:b w:val="0"/>
          <w:sz w:val="28"/>
          <w:szCs w:val="28"/>
        </w:rPr>
        <w:t xml:space="preserve">протокол № </w:t>
      </w:r>
      <w:r w:rsidRPr="00CD6AF7">
        <w:rPr>
          <w:rStyle w:val="FontStyle369"/>
          <w:b w:val="0"/>
          <w:sz w:val="28"/>
          <w:szCs w:val="28"/>
          <w:highlight w:val="yellow"/>
        </w:rPr>
        <w:t>4</w:t>
      </w:r>
      <w:r w:rsidRPr="00CD6AF7">
        <w:rPr>
          <w:rStyle w:val="FontStyle369"/>
          <w:b w:val="0"/>
          <w:sz w:val="28"/>
          <w:szCs w:val="28"/>
        </w:rPr>
        <w:t>.</w:t>
      </w:r>
    </w:p>
    <w:p w:rsidR="004357E7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4357E7" w:rsidRPr="001854B8" w:rsidRDefault="004357E7" w:rsidP="004357E7">
      <w:pPr>
        <w:ind w:firstLine="2694"/>
        <w:jc w:val="center"/>
        <w:rPr>
          <w:sz w:val="28"/>
          <w:szCs w:val="28"/>
        </w:rPr>
      </w:pPr>
      <w:r w:rsidRPr="001854B8">
        <w:rPr>
          <w:sz w:val="28"/>
          <w:szCs w:val="28"/>
        </w:rPr>
        <w:t>Председатель УМКН _______/______________/</w:t>
      </w:r>
    </w:p>
    <w:p w:rsidR="004357E7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4357E7" w:rsidRPr="009C1A18" w:rsidRDefault="004357E7" w:rsidP="004357E7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190F5C" w:rsidRDefault="004357E7" w:rsidP="00CD6AF7">
      <w:pPr>
        <w:spacing w:after="200"/>
        <w:ind w:firstLine="709"/>
        <w:jc w:val="both"/>
        <w:rPr>
          <w:b/>
          <w:caps/>
          <w:sz w:val="28"/>
          <w:szCs w:val="28"/>
          <w:u w:val="single"/>
        </w:rPr>
      </w:pPr>
      <w:r w:rsidRPr="009C1A18">
        <w:rPr>
          <w:rStyle w:val="FontStyle368"/>
          <w:b/>
          <w:sz w:val="28"/>
          <w:szCs w:val="28"/>
        </w:rPr>
        <w:t>утверждена</w:t>
      </w:r>
      <w:r w:rsidRPr="009C1A18">
        <w:rPr>
          <w:rStyle w:val="FontStyle368"/>
          <w:sz w:val="28"/>
          <w:szCs w:val="28"/>
        </w:rPr>
        <w:t xml:space="preserve"> Ученым советом </w:t>
      </w:r>
      <w:r w:rsidRPr="001854B8">
        <w:rPr>
          <w:rStyle w:val="FontStyle368"/>
          <w:sz w:val="28"/>
          <w:szCs w:val="28"/>
        </w:rPr>
        <w:t>ФГБОУ ВО «Саратовский государственный технический университет имени Гагарина Ю.А.»</w:t>
      </w:r>
      <w:r>
        <w:rPr>
          <w:rStyle w:val="FontStyle368"/>
          <w:sz w:val="28"/>
          <w:szCs w:val="28"/>
        </w:rPr>
        <w:t xml:space="preserve"> </w:t>
      </w:r>
      <w:r w:rsidRPr="009C1A18">
        <w:rPr>
          <w:rStyle w:val="FontStyle368"/>
          <w:sz w:val="28"/>
          <w:szCs w:val="28"/>
        </w:rPr>
        <w:t xml:space="preserve"> </w:t>
      </w:r>
      <w:r>
        <w:rPr>
          <w:rStyle w:val="FontStyle368"/>
          <w:sz w:val="28"/>
          <w:szCs w:val="28"/>
        </w:rPr>
        <w:t xml:space="preserve">  </w:t>
      </w:r>
      <w:r w:rsidRPr="009C1A18">
        <w:rPr>
          <w:rStyle w:val="FontStyle368"/>
          <w:sz w:val="28"/>
          <w:szCs w:val="28"/>
        </w:rPr>
        <w:t>«</w:t>
      </w:r>
      <w:r>
        <w:rPr>
          <w:rStyle w:val="FontStyle368"/>
          <w:sz w:val="28"/>
          <w:szCs w:val="28"/>
        </w:rPr>
        <w:t>30</w:t>
      </w:r>
      <w:r w:rsidRPr="009C1A18">
        <w:rPr>
          <w:rStyle w:val="FontStyle368"/>
          <w:sz w:val="28"/>
          <w:szCs w:val="28"/>
        </w:rPr>
        <w:t>»</w:t>
      </w:r>
      <w:r w:rsidRPr="009C1A18">
        <w:rPr>
          <w:sz w:val="28"/>
          <w:szCs w:val="28"/>
        </w:rPr>
        <w:t> </w:t>
      </w:r>
      <w:r>
        <w:rPr>
          <w:sz w:val="28"/>
          <w:szCs w:val="28"/>
        </w:rPr>
        <w:t>июня</w:t>
      </w:r>
      <w:r w:rsidRPr="009C1A1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C1A18">
        <w:rPr>
          <w:sz w:val="28"/>
          <w:szCs w:val="28"/>
        </w:rPr>
        <w:t xml:space="preserve"> г. протокол № </w:t>
      </w:r>
      <w:r>
        <w:rPr>
          <w:sz w:val="28"/>
          <w:szCs w:val="28"/>
        </w:rPr>
        <w:t>8.</w:t>
      </w:r>
    </w:p>
    <w:p w:rsidR="00190F5C" w:rsidRDefault="00190F5C">
      <w:pPr>
        <w:spacing w:after="200" w:line="276" w:lineRule="auto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D43201" w:rsidRPr="00CD2CF8" w:rsidRDefault="00D43201" w:rsidP="001567CA">
      <w:pPr>
        <w:jc w:val="center"/>
        <w:rPr>
          <w:b/>
          <w:caps/>
          <w:sz w:val="28"/>
          <w:szCs w:val="28"/>
          <w:u w:val="single"/>
        </w:rPr>
      </w:pPr>
      <w:r w:rsidRPr="00CD2CF8">
        <w:rPr>
          <w:b/>
          <w:caps/>
          <w:sz w:val="28"/>
          <w:szCs w:val="28"/>
          <w:u w:val="single"/>
        </w:rPr>
        <w:lastRenderedPageBreak/>
        <w:t>1. Общие положения</w:t>
      </w:r>
    </w:p>
    <w:p w:rsidR="00D43201" w:rsidRPr="00CD2CF8" w:rsidRDefault="00D43201" w:rsidP="001567CA">
      <w:pPr>
        <w:rPr>
          <w:b/>
          <w:sz w:val="28"/>
          <w:szCs w:val="28"/>
        </w:rPr>
      </w:pPr>
    </w:p>
    <w:p w:rsidR="00D43201" w:rsidRPr="00190F5C" w:rsidRDefault="00D43201" w:rsidP="001567CA">
      <w:pPr>
        <w:ind w:firstLine="708"/>
        <w:jc w:val="both"/>
        <w:rPr>
          <w:strike/>
          <w:sz w:val="28"/>
          <w:szCs w:val="28"/>
          <w:lang w:val="ru-RU"/>
        </w:rPr>
      </w:pPr>
      <w:r w:rsidRPr="00190F5C">
        <w:rPr>
          <w:sz w:val="28"/>
          <w:szCs w:val="28"/>
        </w:rPr>
        <w:t xml:space="preserve">Основная профессиональная образовательная программа высшего образования, реализуемая по направлению подготовки </w:t>
      </w:r>
      <w:r w:rsidR="00465EC5">
        <w:rPr>
          <w:sz w:val="28"/>
          <w:szCs w:val="28"/>
          <w:lang w:val="ru-RU"/>
        </w:rPr>
        <w:t>37.03.01 «</w:t>
      </w:r>
      <w:r w:rsidR="00465EC5" w:rsidRPr="00032ADF">
        <w:rPr>
          <w:sz w:val="28"/>
          <w:szCs w:val="28"/>
          <w:lang w:val="ru-RU"/>
        </w:rPr>
        <w:t>Психология</w:t>
      </w:r>
      <w:r w:rsidR="00465EC5">
        <w:rPr>
          <w:sz w:val="28"/>
          <w:szCs w:val="28"/>
          <w:lang w:val="ru-RU"/>
        </w:rPr>
        <w:t>»</w:t>
      </w:r>
      <w:r w:rsidR="00465EC5" w:rsidRPr="001854B8">
        <w:rPr>
          <w:sz w:val="28"/>
          <w:szCs w:val="28"/>
        </w:rPr>
        <w:t xml:space="preserve"> профиль </w:t>
      </w:r>
      <w:r w:rsidR="00465EC5">
        <w:rPr>
          <w:sz w:val="28"/>
          <w:szCs w:val="28"/>
          <w:lang w:val="ru-RU"/>
        </w:rPr>
        <w:t>№ 1</w:t>
      </w:r>
      <w:r w:rsidR="00465EC5" w:rsidRPr="00F237F9">
        <w:rPr>
          <w:sz w:val="28"/>
          <w:szCs w:val="28"/>
        </w:rPr>
        <w:t xml:space="preserve"> </w:t>
      </w:r>
      <w:r w:rsidR="00465EC5">
        <w:rPr>
          <w:sz w:val="28"/>
          <w:szCs w:val="28"/>
          <w:lang w:val="ru-RU"/>
        </w:rPr>
        <w:t>«</w:t>
      </w:r>
      <w:r w:rsidR="00465EC5" w:rsidRPr="00032ADF">
        <w:rPr>
          <w:sz w:val="28"/>
          <w:szCs w:val="28"/>
        </w:rPr>
        <w:t>Инженерная психология</w:t>
      </w:r>
      <w:r w:rsidR="00465EC5">
        <w:rPr>
          <w:sz w:val="28"/>
          <w:szCs w:val="28"/>
          <w:lang w:val="ru-RU"/>
        </w:rPr>
        <w:t>»</w:t>
      </w:r>
      <w:r w:rsidR="00465EC5" w:rsidRPr="001854B8">
        <w:rPr>
          <w:sz w:val="28"/>
          <w:szCs w:val="28"/>
        </w:rPr>
        <w:t xml:space="preserve"> (далее – ООП ВО), представляет собой систему документов, разработанную </w:t>
      </w:r>
      <w:r w:rsidR="00465EC5" w:rsidRPr="001854B8">
        <w:rPr>
          <w:sz w:val="28"/>
          <w:szCs w:val="28"/>
          <w:lang w:val="ru-RU"/>
        </w:rPr>
        <w:t xml:space="preserve">и </w:t>
      </w:r>
      <w:r w:rsidR="00465EC5" w:rsidRPr="001854B8">
        <w:rPr>
          <w:sz w:val="28"/>
          <w:szCs w:val="28"/>
        </w:rPr>
        <w:t>утвержденную ФГБОУ ВО «Саратовский государственный технический университет имени Гагарина Ю.А.» (далее – СГТУ имени Гагарина Ю.А.)</w:t>
      </w:r>
      <w:r w:rsidR="00465EC5" w:rsidRPr="001854B8">
        <w:t xml:space="preserve"> </w:t>
      </w:r>
      <w:r w:rsidR="00465EC5" w:rsidRPr="001854B8">
        <w:rPr>
          <w:sz w:val="28"/>
        </w:rPr>
        <w:t>с учетом потребностей регионального рынка труда</w:t>
      </w:r>
      <w:r w:rsidR="00465EC5" w:rsidRPr="001854B8">
        <w:rPr>
          <w:sz w:val="28"/>
          <w:szCs w:val="28"/>
        </w:rPr>
        <w:t xml:space="preserve"> </w:t>
      </w:r>
      <w:r w:rsidR="00465EC5" w:rsidRPr="001854B8">
        <w:rPr>
          <w:sz w:val="28"/>
          <w:szCs w:val="28"/>
          <w:lang w:val="ru-RU"/>
        </w:rPr>
        <w:t xml:space="preserve">и </w:t>
      </w:r>
      <w:r w:rsidR="00465EC5" w:rsidRPr="001854B8">
        <w:rPr>
          <w:sz w:val="28"/>
          <w:szCs w:val="28"/>
        </w:rPr>
        <w:t>в соответствии</w:t>
      </w:r>
      <w:r w:rsidR="00465EC5" w:rsidRPr="001854B8">
        <w:rPr>
          <w:sz w:val="28"/>
          <w:szCs w:val="28"/>
          <w:lang w:val="ru-RU"/>
        </w:rPr>
        <w:t xml:space="preserve"> </w:t>
      </w:r>
      <w:r w:rsidR="00465EC5" w:rsidRPr="001854B8">
        <w:rPr>
          <w:sz w:val="28"/>
          <w:szCs w:val="28"/>
        </w:rPr>
        <w:t xml:space="preserve">с Федеральным </w:t>
      </w:r>
      <w:r w:rsidR="00465EC5" w:rsidRPr="001854B8">
        <w:rPr>
          <w:sz w:val="28"/>
          <w:szCs w:val="28"/>
          <w:lang w:val="ru-RU"/>
        </w:rPr>
        <w:t xml:space="preserve">государственным </w:t>
      </w:r>
      <w:r w:rsidR="00465EC5" w:rsidRPr="001854B8">
        <w:rPr>
          <w:sz w:val="28"/>
          <w:szCs w:val="28"/>
        </w:rPr>
        <w:t>образовательным стандартом высшего образования (далее – ФГОС ВО) по направлению подготовки</w:t>
      </w:r>
      <w:r w:rsidR="00465EC5" w:rsidRPr="001854B8">
        <w:rPr>
          <w:sz w:val="28"/>
          <w:szCs w:val="28"/>
          <w:lang w:val="ru-RU"/>
        </w:rPr>
        <w:t xml:space="preserve"> </w:t>
      </w:r>
      <w:r w:rsidR="00465EC5">
        <w:rPr>
          <w:sz w:val="28"/>
          <w:szCs w:val="28"/>
          <w:lang w:val="ru-RU"/>
        </w:rPr>
        <w:t>37.03.01 «</w:t>
      </w:r>
      <w:r w:rsidR="00465EC5" w:rsidRPr="00032ADF">
        <w:rPr>
          <w:sz w:val="28"/>
          <w:szCs w:val="28"/>
          <w:lang w:val="ru-RU"/>
        </w:rPr>
        <w:t>Психология</w:t>
      </w:r>
      <w:r w:rsidR="00465EC5">
        <w:rPr>
          <w:sz w:val="28"/>
          <w:szCs w:val="28"/>
          <w:lang w:val="ru-RU"/>
        </w:rPr>
        <w:t>»</w:t>
      </w:r>
      <w:r w:rsidR="00465EC5" w:rsidRPr="001854B8">
        <w:rPr>
          <w:sz w:val="28"/>
          <w:szCs w:val="28"/>
        </w:rPr>
        <w:t xml:space="preserve">, утвержденным приказом Минобрнауки России </w:t>
      </w:r>
      <w:r w:rsidR="00465EC5" w:rsidRPr="009A78D5">
        <w:rPr>
          <w:sz w:val="28"/>
          <w:szCs w:val="28"/>
          <w:highlight w:val="yellow"/>
          <w:lang w:val="ru-RU"/>
        </w:rPr>
        <w:t xml:space="preserve">№ 946 </w:t>
      </w:r>
      <w:r w:rsidR="00564774">
        <w:rPr>
          <w:sz w:val="28"/>
          <w:szCs w:val="28"/>
          <w:highlight w:val="yellow"/>
          <w:lang w:val="ru-RU"/>
        </w:rPr>
        <w:t xml:space="preserve">           </w:t>
      </w:r>
      <w:r w:rsidR="00465EC5" w:rsidRPr="009A78D5">
        <w:rPr>
          <w:sz w:val="28"/>
          <w:szCs w:val="28"/>
          <w:highlight w:val="yellow"/>
          <w:lang w:val="ru-RU"/>
        </w:rPr>
        <w:t>от 7 августа 2014 года</w:t>
      </w:r>
      <w:r w:rsidR="00465EC5" w:rsidRPr="001854B8">
        <w:rPr>
          <w:sz w:val="28"/>
          <w:szCs w:val="28"/>
        </w:rPr>
        <w:t xml:space="preserve">, </w:t>
      </w:r>
      <w:r w:rsidR="00465EC5" w:rsidRPr="00535694">
        <w:rPr>
          <w:sz w:val="28"/>
          <w:szCs w:val="28"/>
          <w:highlight w:val="yellow"/>
        </w:rPr>
        <w:t>с учетом соответствующей примерной основной образовательной программы</w:t>
      </w:r>
      <w:r w:rsidR="00465EC5" w:rsidRPr="00535694">
        <w:rPr>
          <w:i/>
          <w:sz w:val="28"/>
          <w:szCs w:val="28"/>
          <w:highlight w:val="yellow"/>
          <w:lang w:val="ru-RU"/>
        </w:rPr>
        <w:t xml:space="preserve"> (оставить при наличии примерной основной образовательной программы)</w:t>
      </w:r>
      <w:r w:rsidR="00465EC5" w:rsidRPr="00535694">
        <w:rPr>
          <w:i/>
          <w:sz w:val="28"/>
          <w:szCs w:val="28"/>
          <w:highlight w:val="yellow"/>
        </w:rPr>
        <w:t xml:space="preserve"> </w:t>
      </w:r>
      <w:r w:rsidR="00465EC5" w:rsidRPr="00535694">
        <w:rPr>
          <w:sz w:val="28"/>
          <w:highlight w:val="yellow"/>
        </w:rPr>
        <w:t>и профессиональных стандартов</w:t>
      </w:r>
      <w:r w:rsidR="00465EC5" w:rsidRPr="00535694">
        <w:rPr>
          <w:sz w:val="28"/>
          <w:highlight w:val="yellow"/>
          <w:lang w:val="ru-RU"/>
        </w:rPr>
        <w:t>.</w:t>
      </w:r>
    </w:p>
    <w:p w:rsidR="00D43201" w:rsidRPr="00190F5C" w:rsidRDefault="00D43201" w:rsidP="001567CA">
      <w:pPr>
        <w:ind w:firstLine="708"/>
        <w:jc w:val="both"/>
        <w:rPr>
          <w:sz w:val="28"/>
          <w:szCs w:val="28"/>
          <w:lang w:val="ru-RU"/>
        </w:rPr>
      </w:pPr>
      <w:r w:rsidRPr="00CD2CF8">
        <w:rPr>
          <w:sz w:val="28"/>
          <w:szCs w:val="28"/>
        </w:rPr>
        <w:t>ОПОП ВО регламентирует цели, ожидаемые результаты, содержание, условия и технологии реализации образовательного процесса, средства и технологии оценки и аттестации качества подготовки обучающихся на всех этапах обучения и включает в себя учебный план, календарный график учебного процесса, рабочие программы дисциплин (модулей), программы практик и государственной итоговой аттестации, методические и оценочные материалы, необходимые для реализации образовательной программы и оценки уровня достижения планируемых результатов обучения</w:t>
      </w:r>
      <w:r w:rsidR="0038638C" w:rsidRPr="00A7432D">
        <w:rPr>
          <w:sz w:val="28"/>
          <w:szCs w:val="28"/>
          <w:lang w:val="ru-RU"/>
        </w:rPr>
        <w:t xml:space="preserve">, а также </w:t>
      </w:r>
      <w:r w:rsidR="0038638C" w:rsidRPr="00190F5C">
        <w:rPr>
          <w:sz w:val="28"/>
          <w:szCs w:val="28"/>
          <w:lang w:val="ru-RU"/>
        </w:rPr>
        <w:t>рабочую программу воспитания, календарный план воспитательной работы, формы аттестации</w:t>
      </w:r>
      <w:r w:rsidR="00564774">
        <w:rPr>
          <w:sz w:val="28"/>
          <w:szCs w:val="28"/>
          <w:lang w:val="ru-RU"/>
        </w:rPr>
        <w:t>.</w:t>
      </w:r>
    </w:p>
    <w:p w:rsidR="00D43201" w:rsidRPr="00190F5C" w:rsidRDefault="00D43201" w:rsidP="001567CA">
      <w:pPr>
        <w:ind w:firstLine="708"/>
        <w:jc w:val="both"/>
        <w:rPr>
          <w:sz w:val="28"/>
          <w:szCs w:val="28"/>
        </w:rPr>
      </w:pPr>
      <w:r w:rsidRPr="00190F5C">
        <w:rPr>
          <w:sz w:val="28"/>
          <w:szCs w:val="28"/>
        </w:rPr>
        <w:t>Нормативно-правовую базу разработки ОПОП ВО составляют: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29.12.2012 № 273-ФЗ; 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>Приказ Министерства науки и высшего образования РФ от 06.04.2021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190F5C" w:rsidRPr="004B508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>Приказ Министерства образования и науки РФ от 12.09.2013 № 1061 «Об утверждении перечней специальностей и направлений подготовки высшего образования»;</w:t>
      </w:r>
    </w:p>
    <w:p w:rsidR="004B5088" w:rsidRDefault="004B5088" w:rsidP="004B5088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 Министерства образования и науки РФ от 9</w:t>
      </w:r>
      <w:r>
        <w:rPr>
          <w:rFonts w:eastAsia="Calibri"/>
          <w:sz w:val="28"/>
          <w:szCs w:val="28"/>
          <w:lang w:val="ru-RU"/>
        </w:rPr>
        <w:t>.11.</w:t>
      </w:r>
      <w:r>
        <w:rPr>
          <w:rFonts w:eastAsia="Calibri"/>
          <w:sz w:val="28"/>
          <w:szCs w:val="28"/>
        </w:rPr>
        <w:t>2015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 xml:space="preserve">ФГОС ВО по направлению подготовки </w:t>
      </w:r>
      <w:r w:rsidR="00564774" w:rsidRPr="00E53177">
        <w:rPr>
          <w:rFonts w:ascii="Times New Roman" w:hAnsi="Times New Roman"/>
          <w:sz w:val="28"/>
          <w:szCs w:val="28"/>
        </w:rPr>
        <w:t>37.03.01 «Психология»,</w:t>
      </w:r>
      <w:r w:rsidR="00564774" w:rsidRPr="001854B8">
        <w:rPr>
          <w:rFonts w:ascii="Times New Roman" w:hAnsi="Times New Roman"/>
          <w:sz w:val="28"/>
          <w:szCs w:val="28"/>
        </w:rPr>
        <w:t xml:space="preserve"> утвержденный приказом Минобрнауки России </w:t>
      </w:r>
      <w:r w:rsidR="00564774" w:rsidRPr="007E72B0">
        <w:rPr>
          <w:rFonts w:ascii="Times New Roman" w:hAnsi="Times New Roman"/>
          <w:sz w:val="28"/>
          <w:szCs w:val="28"/>
          <w:highlight w:val="yellow"/>
        </w:rPr>
        <w:t>№ 946 от 7 августа</w:t>
      </w:r>
      <w:r w:rsidR="00D33136"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="00564774" w:rsidRPr="007E72B0">
        <w:rPr>
          <w:rFonts w:ascii="Times New Roman" w:hAnsi="Times New Roman"/>
          <w:sz w:val="28"/>
          <w:szCs w:val="28"/>
          <w:highlight w:val="yellow"/>
        </w:rPr>
        <w:t>2014 года;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lastRenderedPageBreak/>
        <w:t>иных нормативно-методических документов Министерства науки и высшего образования Российской Федерации;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>Устав СГТУ имени Гагарина Ю.А.;</w:t>
      </w:r>
    </w:p>
    <w:p w:rsidR="00190F5C" w:rsidRPr="001854B8" w:rsidRDefault="00190F5C" w:rsidP="00190F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4B8">
        <w:rPr>
          <w:rFonts w:ascii="Times New Roman" w:hAnsi="Times New Roman"/>
          <w:sz w:val="28"/>
          <w:szCs w:val="28"/>
        </w:rPr>
        <w:t>локальные акты СГТУ имени Гагарина Ю.А.</w:t>
      </w:r>
    </w:p>
    <w:p w:rsidR="00D43201" w:rsidRPr="00CD2CF8" w:rsidRDefault="00D43201" w:rsidP="00030C5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201" w:rsidRDefault="00D43201" w:rsidP="00030C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C15191">
        <w:rPr>
          <w:b/>
          <w:sz w:val="28"/>
          <w:szCs w:val="28"/>
          <w:u w:val="single"/>
        </w:rPr>
        <w:t xml:space="preserve">ОБЩАЯ ХАРАКТЕРИСТИКА </w:t>
      </w:r>
      <w:r>
        <w:rPr>
          <w:b/>
          <w:sz w:val="28"/>
          <w:szCs w:val="28"/>
          <w:u w:val="single"/>
        </w:rPr>
        <w:t>ОПОП ВО</w:t>
      </w:r>
    </w:p>
    <w:p w:rsidR="00D43201" w:rsidRDefault="00D43201" w:rsidP="00030C5E">
      <w:pPr>
        <w:rPr>
          <w:b/>
          <w:sz w:val="28"/>
          <w:szCs w:val="28"/>
        </w:rPr>
      </w:pPr>
    </w:p>
    <w:p w:rsidR="00D43201" w:rsidRPr="00CD2CF8" w:rsidRDefault="00D43201" w:rsidP="00030C5E">
      <w:pPr>
        <w:ind w:firstLine="709"/>
        <w:jc w:val="both"/>
        <w:rPr>
          <w:b/>
          <w:sz w:val="28"/>
          <w:szCs w:val="28"/>
        </w:rPr>
      </w:pPr>
      <w:r w:rsidRPr="00CD2CF8">
        <w:rPr>
          <w:b/>
          <w:sz w:val="28"/>
          <w:szCs w:val="28"/>
        </w:rPr>
        <w:t>2.1. Цель ОПОП ВО</w:t>
      </w:r>
    </w:p>
    <w:p w:rsidR="00030C5E" w:rsidRPr="00190F5C" w:rsidRDefault="00030C5E" w:rsidP="00030C5E">
      <w:pPr>
        <w:ind w:firstLine="709"/>
        <w:jc w:val="both"/>
        <w:rPr>
          <w:sz w:val="28"/>
          <w:szCs w:val="28"/>
        </w:rPr>
      </w:pPr>
      <w:r w:rsidRPr="00190F5C">
        <w:rPr>
          <w:sz w:val="28"/>
          <w:szCs w:val="28"/>
        </w:rPr>
        <w:t>ОПОП ВО имеет своей целью развитие у студентов компетенций в соответствии с требованиями ФГОС ВО по данному направлению подготовки, а также личностных качеств, в том числе социальных и гражданских качеств, позволяющих выпускнику успешно работать в избранной сфере деятельности и быть постоянно востребованным на рынке труда по профилю</w:t>
      </w:r>
      <w:r w:rsidR="00362A57" w:rsidRPr="00190F5C">
        <w:rPr>
          <w:sz w:val="28"/>
          <w:szCs w:val="28"/>
          <w:lang w:val="ru-RU"/>
        </w:rPr>
        <w:t xml:space="preserve"> </w:t>
      </w:r>
      <w:r w:rsidRPr="00190F5C">
        <w:rPr>
          <w:sz w:val="28"/>
          <w:szCs w:val="28"/>
        </w:rPr>
        <w:t>своего образования.</w:t>
      </w:r>
    </w:p>
    <w:p w:rsidR="00D43201" w:rsidRPr="00190F5C" w:rsidRDefault="00D43201" w:rsidP="00030C5E">
      <w:pPr>
        <w:ind w:firstLine="709"/>
        <w:jc w:val="both"/>
        <w:rPr>
          <w:i/>
          <w:sz w:val="28"/>
          <w:szCs w:val="28"/>
        </w:rPr>
      </w:pPr>
      <w:r w:rsidRPr="00190F5C">
        <w:rPr>
          <w:b/>
          <w:sz w:val="28"/>
          <w:szCs w:val="28"/>
        </w:rPr>
        <w:t xml:space="preserve">2.2. </w:t>
      </w:r>
      <w:r w:rsidR="00C679AB">
        <w:rPr>
          <w:b/>
          <w:sz w:val="28"/>
          <w:szCs w:val="28"/>
          <w:lang w:val="ru-RU"/>
        </w:rPr>
        <w:t>П</w:t>
      </w:r>
      <w:r w:rsidR="00876B41">
        <w:rPr>
          <w:b/>
          <w:sz w:val="28"/>
          <w:szCs w:val="28"/>
          <w:lang w:val="ru-RU"/>
        </w:rPr>
        <w:t>рофиль</w:t>
      </w:r>
      <w:r w:rsidR="00876B41" w:rsidRPr="001854B8">
        <w:rPr>
          <w:b/>
          <w:sz w:val="28"/>
          <w:szCs w:val="28"/>
          <w:lang w:val="ru-RU"/>
        </w:rPr>
        <w:t xml:space="preserve"> </w:t>
      </w:r>
      <w:r w:rsidR="00876B41" w:rsidRPr="001854B8">
        <w:rPr>
          <w:b/>
          <w:sz w:val="28"/>
          <w:szCs w:val="28"/>
        </w:rPr>
        <w:t>О</w:t>
      </w:r>
      <w:r w:rsidR="00876B41">
        <w:rPr>
          <w:b/>
          <w:sz w:val="28"/>
          <w:szCs w:val="28"/>
          <w:lang w:val="ru-RU"/>
        </w:rPr>
        <w:t>П</w:t>
      </w:r>
      <w:r w:rsidR="00876B41" w:rsidRPr="001854B8">
        <w:rPr>
          <w:b/>
          <w:sz w:val="28"/>
          <w:szCs w:val="28"/>
        </w:rPr>
        <w:t xml:space="preserve">ОП ВО: </w:t>
      </w:r>
      <w:r w:rsidR="00876B41">
        <w:rPr>
          <w:sz w:val="28"/>
          <w:szCs w:val="28"/>
          <w:lang w:val="ru-RU"/>
        </w:rPr>
        <w:t>п</w:t>
      </w:r>
      <w:r w:rsidR="00876B41" w:rsidRPr="00F237F9">
        <w:rPr>
          <w:sz w:val="28"/>
          <w:szCs w:val="28"/>
        </w:rPr>
        <w:t>рофиль</w:t>
      </w:r>
      <w:r w:rsidR="00876B41">
        <w:rPr>
          <w:sz w:val="28"/>
          <w:szCs w:val="28"/>
          <w:lang w:val="ru-RU"/>
        </w:rPr>
        <w:t xml:space="preserve"> № 1</w:t>
      </w:r>
      <w:r w:rsidR="00876B41" w:rsidRPr="00F237F9">
        <w:rPr>
          <w:sz w:val="28"/>
          <w:szCs w:val="28"/>
        </w:rPr>
        <w:t xml:space="preserve"> </w:t>
      </w:r>
      <w:r w:rsidR="00876B41">
        <w:rPr>
          <w:sz w:val="28"/>
          <w:szCs w:val="28"/>
          <w:lang w:val="ru-RU"/>
        </w:rPr>
        <w:t>«</w:t>
      </w:r>
      <w:r w:rsidR="00876B41" w:rsidRPr="00032ADF">
        <w:rPr>
          <w:sz w:val="28"/>
          <w:szCs w:val="28"/>
        </w:rPr>
        <w:t>Инженерная психология</w:t>
      </w:r>
      <w:r w:rsidR="00876B41">
        <w:rPr>
          <w:sz w:val="28"/>
          <w:szCs w:val="28"/>
          <w:lang w:val="ru-RU"/>
        </w:rPr>
        <w:t>».</w:t>
      </w:r>
    </w:p>
    <w:p w:rsidR="00D43201" w:rsidRPr="00876B41" w:rsidRDefault="00876B41" w:rsidP="00030C5E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2.3.</w:t>
      </w:r>
      <w:r>
        <w:rPr>
          <w:b/>
          <w:sz w:val="28"/>
          <w:szCs w:val="28"/>
          <w:lang w:val="ru-RU"/>
        </w:rPr>
        <w:t> </w:t>
      </w:r>
      <w:r w:rsidR="00D43201" w:rsidRPr="00190F5C">
        <w:rPr>
          <w:b/>
          <w:sz w:val="28"/>
          <w:szCs w:val="28"/>
        </w:rPr>
        <w:t xml:space="preserve">Квалификация: </w:t>
      </w:r>
      <w:r w:rsidRPr="00876B41">
        <w:rPr>
          <w:sz w:val="28"/>
          <w:szCs w:val="28"/>
          <w:lang w:val="ru-RU"/>
        </w:rPr>
        <w:t>бакалавриат.</w:t>
      </w:r>
    </w:p>
    <w:p w:rsidR="002E41B5" w:rsidRDefault="00F90788" w:rsidP="00030C5E">
      <w:pPr>
        <w:ind w:firstLine="709"/>
        <w:jc w:val="both"/>
        <w:rPr>
          <w:sz w:val="28"/>
          <w:szCs w:val="28"/>
          <w:lang w:val="ru-RU"/>
        </w:rPr>
      </w:pPr>
      <w:r w:rsidRPr="00190F5C">
        <w:rPr>
          <w:b/>
          <w:sz w:val="28"/>
          <w:szCs w:val="28"/>
        </w:rPr>
        <w:t>2.4</w:t>
      </w:r>
      <w:r w:rsidR="00D43201" w:rsidRPr="00190F5C">
        <w:rPr>
          <w:b/>
          <w:sz w:val="28"/>
          <w:szCs w:val="28"/>
        </w:rPr>
        <w:t xml:space="preserve">. Срок освоения ОПОП ВО </w:t>
      </w:r>
      <w:r w:rsidR="00D43201" w:rsidRPr="002E41B5">
        <w:rPr>
          <w:sz w:val="28"/>
          <w:szCs w:val="28"/>
        </w:rPr>
        <w:t xml:space="preserve">в </w:t>
      </w:r>
      <w:r w:rsidR="002E41B5" w:rsidRPr="002E41B5">
        <w:rPr>
          <w:sz w:val="28"/>
          <w:szCs w:val="28"/>
          <w:lang w:val="ru-RU"/>
        </w:rPr>
        <w:t>очной форме обучения</w:t>
      </w:r>
      <w:r w:rsidR="00D43201" w:rsidRPr="00190F5C">
        <w:rPr>
          <w:sz w:val="28"/>
          <w:szCs w:val="28"/>
        </w:rPr>
        <w:t>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</w:t>
      </w:r>
      <w:r w:rsidR="00D43201" w:rsidRPr="00190F5C">
        <w:rPr>
          <w:i/>
          <w:sz w:val="28"/>
          <w:szCs w:val="28"/>
        </w:rPr>
        <w:t xml:space="preserve"> </w:t>
      </w:r>
      <w:r w:rsidR="002E41B5" w:rsidRPr="002E41B5">
        <w:rPr>
          <w:sz w:val="28"/>
          <w:szCs w:val="28"/>
          <w:lang w:val="ru-RU"/>
        </w:rPr>
        <w:t>4 года</w:t>
      </w:r>
      <w:r w:rsidR="002E41B5">
        <w:rPr>
          <w:sz w:val="28"/>
          <w:szCs w:val="28"/>
          <w:lang w:val="ru-RU"/>
        </w:rPr>
        <w:t>.</w:t>
      </w:r>
    </w:p>
    <w:p w:rsidR="00994FCA" w:rsidRPr="002E41B5" w:rsidRDefault="002E41B5" w:rsidP="00030C5E">
      <w:pPr>
        <w:ind w:firstLine="709"/>
        <w:jc w:val="both"/>
        <w:rPr>
          <w:sz w:val="28"/>
          <w:szCs w:val="28"/>
        </w:rPr>
      </w:pPr>
      <w:r w:rsidRPr="002E41B5">
        <w:rPr>
          <w:sz w:val="28"/>
          <w:szCs w:val="28"/>
          <w:lang w:val="ru-RU"/>
        </w:rPr>
        <w:t>В</w:t>
      </w:r>
      <w:r w:rsidR="00994FCA" w:rsidRPr="002E41B5">
        <w:rPr>
          <w:sz w:val="28"/>
          <w:szCs w:val="28"/>
        </w:rPr>
        <w:t xml:space="preserve"> очно-заочной </w:t>
      </w:r>
      <w:r w:rsidRPr="002E41B5">
        <w:rPr>
          <w:sz w:val="28"/>
          <w:szCs w:val="28"/>
          <w:lang w:val="ru-RU"/>
        </w:rPr>
        <w:t>или заочной формах</w:t>
      </w:r>
      <w:r w:rsidR="00994FCA" w:rsidRPr="002E41B5">
        <w:rPr>
          <w:sz w:val="28"/>
          <w:szCs w:val="28"/>
        </w:rPr>
        <w:t xml:space="preserve"> обучения увеличивается не менее чем на 6 месяцев и не более чем на 1 год по сравнению со сроком получения образования в очной форме обучения</w:t>
      </w:r>
      <w:r w:rsidR="00637A50">
        <w:rPr>
          <w:sz w:val="28"/>
          <w:szCs w:val="28"/>
          <w:lang w:val="ru-RU"/>
        </w:rPr>
        <w:t xml:space="preserve"> </w:t>
      </w:r>
      <w:r w:rsidR="00637A50" w:rsidRPr="00DE3412">
        <w:rPr>
          <w:i/>
          <w:sz w:val="28"/>
          <w:szCs w:val="28"/>
          <w:highlight w:val="yellow"/>
          <w:lang w:val="ru-RU"/>
        </w:rPr>
        <w:t>(указать сроки освоения ООП в соответствии с реализуемыми программами).</w:t>
      </w:r>
    </w:p>
    <w:p w:rsidR="00C23FAB" w:rsidRPr="002E41B5" w:rsidRDefault="002E41B5" w:rsidP="00030C5E">
      <w:pPr>
        <w:ind w:firstLine="709"/>
        <w:jc w:val="both"/>
        <w:rPr>
          <w:b/>
          <w:sz w:val="32"/>
          <w:szCs w:val="28"/>
          <w:lang w:val="ru-RU"/>
        </w:rPr>
      </w:pPr>
      <w:r w:rsidRPr="002E41B5">
        <w:rPr>
          <w:sz w:val="28"/>
          <w:lang w:val="ru-RU"/>
        </w:rPr>
        <w:t>П</w:t>
      </w:r>
      <w:r w:rsidRPr="002E41B5">
        <w:rPr>
          <w:sz w:val="28"/>
        </w:rPr>
        <w:t>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</w:t>
      </w:r>
      <w:r w:rsidR="00637A50">
        <w:rPr>
          <w:sz w:val="28"/>
          <w:lang w:val="ru-RU"/>
        </w:rPr>
        <w:t xml:space="preserve"> </w:t>
      </w:r>
      <w:r w:rsidR="00637A50" w:rsidRPr="00DE3412">
        <w:rPr>
          <w:i/>
          <w:sz w:val="28"/>
          <w:szCs w:val="28"/>
          <w:highlight w:val="yellow"/>
          <w:lang w:val="ru-RU"/>
        </w:rPr>
        <w:t>(указать сроки освоения ООП в соответствии с реализуемыми программами).</w:t>
      </w:r>
    </w:p>
    <w:p w:rsidR="00D43201" w:rsidRPr="00784730" w:rsidRDefault="00F90788" w:rsidP="00030C5E">
      <w:pPr>
        <w:ind w:firstLine="709"/>
        <w:jc w:val="both"/>
        <w:rPr>
          <w:sz w:val="28"/>
          <w:szCs w:val="28"/>
        </w:rPr>
      </w:pPr>
      <w:r w:rsidRPr="00190F5C">
        <w:rPr>
          <w:b/>
          <w:sz w:val="28"/>
          <w:szCs w:val="28"/>
        </w:rPr>
        <w:t>2.5</w:t>
      </w:r>
      <w:r w:rsidR="00D43201" w:rsidRPr="00190F5C">
        <w:rPr>
          <w:b/>
          <w:sz w:val="28"/>
          <w:szCs w:val="28"/>
        </w:rPr>
        <w:t xml:space="preserve">. Трудоемкость ОПОП ВО </w:t>
      </w:r>
      <w:r w:rsidR="00D43201" w:rsidRPr="00190F5C">
        <w:rPr>
          <w:sz w:val="28"/>
          <w:szCs w:val="28"/>
        </w:rPr>
        <w:t xml:space="preserve">составляет </w:t>
      </w:r>
      <w:r w:rsidR="00414353" w:rsidRPr="001854B8">
        <w:rPr>
          <w:sz w:val="28"/>
          <w:szCs w:val="28"/>
        </w:rPr>
        <w:t xml:space="preserve">составляет </w:t>
      </w:r>
      <w:r w:rsidR="00414353" w:rsidRPr="005600CB">
        <w:rPr>
          <w:sz w:val="28"/>
          <w:szCs w:val="28"/>
          <w:lang w:val="ru-RU"/>
        </w:rPr>
        <w:t>240</w:t>
      </w:r>
      <w:r w:rsidR="00414353" w:rsidRPr="001854B8">
        <w:rPr>
          <w:sz w:val="28"/>
          <w:szCs w:val="28"/>
          <w:lang w:val="ru-RU"/>
        </w:rPr>
        <w:t xml:space="preserve"> </w:t>
      </w:r>
      <w:r w:rsidR="00414353" w:rsidRPr="001854B8">
        <w:rPr>
          <w:sz w:val="28"/>
          <w:szCs w:val="28"/>
        </w:rPr>
        <w:t>зачетных единиц (далее – з.е.)</w:t>
      </w:r>
      <w:r w:rsidR="00D43201" w:rsidRPr="00190F5C">
        <w:rPr>
          <w:sz w:val="28"/>
          <w:szCs w:val="28"/>
        </w:rPr>
        <w:t xml:space="preserve"> вне зависимости от формы обучения, применяемых образовательных технологий, реализации образовательной программы с использованием сетевой формы, реализации образовательной программы по </w:t>
      </w:r>
      <w:r w:rsidR="00D43201" w:rsidRPr="00784730">
        <w:rPr>
          <w:sz w:val="28"/>
          <w:szCs w:val="28"/>
        </w:rPr>
        <w:t>индивидуальному учебному плану.</w:t>
      </w:r>
    </w:p>
    <w:p w:rsidR="00962A4E" w:rsidRDefault="002E41B5" w:rsidP="00030C5E">
      <w:pPr>
        <w:ind w:firstLine="709"/>
        <w:jc w:val="both"/>
        <w:rPr>
          <w:sz w:val="28"/>
          <w:lang w:val="ru-RU"/>
        </w:rPr>
      </w:pPr>
      <w:r>
        <w:rPr>
          <w:sz w:val="28"/>
        </w:rPr>
        <w:t>Объем ОПОП</w:t>
      </w:r>
      <w:r w:rsidR="00962A4E" w:rsidRPr="00784730">
        <w:rPr>
          <w:sz w:val="28"/>
        </w:rPr>
        <w:t xml:space="preserve">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</w:t>
      </w:r>
      <w:r w:rsidR="00BC2788" w:rsidRPr="00784730">
        <w:rPr>
          <w:sz w:val="28"/>
          <w:lang w:val="ru-RU"/>
        </w:rPr>
        <w:t>–</w:t>
      </w:r>
      <w:r w:rsidR="00962A4E" w:rsidRPr="00784730">
        <w:rPr>
          <w:sz w:val="28"/>
        </w:rPr>
        <w:t xml:space="preserve"> не более 80 з.е.</w:t>
      </w:r>
    </w:p>
    <w:p w:rsidR="00DF7B06" w:rsidRDefault="00D43201" w:rsidP="00030C5E">
      <w:pPr>
        <w:ind w:firstLine="709"/>
        <w:jc w:val="both"/>
        <w:rPr>
          <w:sz w:val="28"/>
          <w:szCs w:val="28"/>
        </w:rPr>
      </w:pPr>
      <w:r w:rsidRPr="00CD2CF8">
        <w:rPr>
          <w:sz w:val="28"/>
          <w:szCs w:val="28"/>
        </w:rPr>
        <w:t>ОПОП ВО реализуется на государственном языке Российской Федерации.</w:t>
      </w:r>
    </w:p>
    <w:p w:rsidR="00DF7B06" w:rsidRDefault="00DF7B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3201" w:rsidRPr="001F0778" w:rsidRDefault="00D43201" w:rsidP="00030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1F0778">
        <w:rPr>
          <w:b/>
          <w:sz w:val="28"/>
          <w:szCs w:val="28"/>
        </w:rPr>
        <w:t xml:space="preserve">. </w:t>
      </w:r>
      <w:r w:rsidRPr="001F0778">
        <w:rPr>
          <w:b/>
          <w:sz w:val="28"/>
          <w:szCs w:val="28"/>
          <w:u w:val="single"/>
        </w:rPr>
        <w:t>ХАРАКТЕРИСТИКА ПРОФЕССИОНАЛЬНОЙ ДЕЯТЕЛЬНОСТИ ВЫПУСКНИКОВ</w:t>
      </w:r>
    </w:p>
    <w:p w:rsidR="00D43201" w:rsidRDefault="00D43201" w:rsidP="00BB4D22">
      <w:pPr>
        <w:rPr>
          <w:b/>
          <w:sz w:val="28"/>
          <w:szCs w:val="28"/>
        </w:rPr>
      </w:pPr>
    </w:p>
    <w:p w:rsidR="00D43201" w:rsidRDefault="00D43201" w:rsidP="00BB4D22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846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1. </w:t>
      </w:r>
      <w:r w:rsidRPr="00C846B3">
        <w:rPr>
          <w:b/>
          <w:sz w:val="28"/>
          <w:szCs w:val="28"/>
        </w:rPr>
        <w:t>Области профессиональной деятельности и (или) сферы профессиональной деятельности выпускников_____________</w:t>
      </w:r>
      <w:r w:rsidRPr="003902C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</w:t>
      </w:r>
    </w:p>
    <w:p w:rsidR="00D43201" w:rsidRDefault="00D43201" w:rsidP="00BB4D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846B3">
        <w:rPr>
          <w:b/>
          <w:sz w:val="28"/>
          <w:szCs w:val="28"/>
        </w:rPr>
        <w:t>_____________________________________________________</w:t>
      </w:r>
      <w:r w:rsidRPr="003902C0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</w:t>
      </w:r>
      <w:r w:rsidRPr="00C846B3">
        <w:rPr>
          <w:b/>
          <w:sz w:val="28"/>
          <w:szCs w:val="28"/>
        </w:rPr>
        <w:t xml:space="preserve"> </w:t>
      </w: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  <w:r w:rsidRPr="00190F5C">
        <w:rPr>
          <w:b/>
          <w:sz w:val="28"/>
          <w:szCs w:val="28"/>
        </w:rPr>
        <w:t>3.2. Типы задач профессиональной деятельности выпускников:</w:t>
      </w: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  <w:r w:rsidRPr="00190F5C">
        <w:rPr>
          <w:b/>
          <w:sz w:val="28"/>
          <w:szCs w:val="28"/>
        </w:rPr>
        <w:t>______________________________________________________________</w:t>
      </w: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  <w:r w:rsidRPr="00190F5C">
        <w:rPr>
          <w:b/>
          <w:sz w:val="28"/>
          <w:szCs w:val="28"/>
        </w:rPr>
        <w:t>3.3. Перечень основных объектов профессиональной деятельности выпускников: ____________________________________________________</w:t>
      </w:r>
    </w:p>
    <w:p w:rsidR="00D43201" w:rsidRPr="00190F5C" w:rsidRDefault="00D43201" w:rsidP="00BB4D22">
      <w:pPr>
        <w:jc w:val="both"/>
        <w:rPr>
          <w:b/>
          <w:sz w:val="28"/>
          <w:szCs w:val="28"/>
        </w:rPr>
      </w:pPr>
    </w:p>
    <w:p w:rsidR="00D43201" w:rsidRPr="00190F5C" w:rsidRDefault="00D43201" w:rsidP="00BB4D22">
      <w:pPr>
        <w:jc w:val="both"/>
        <w:rPr>
          <w:b/>
          <w:sz w:val="28"/>
          <w:szCs w:val="28"/>
          <w:lang w:val="ru-RU"/>
        </w:rPr>
      </w:pPr>
      <w:r w:rsidRPr="00190F5C">
        <w:rPr>
          <w:b/>
          <w:sz w:val="28"/>
          <w:szCs w:val="28"/>
        </w:rPr>
        <w:t>3.4. Перечень выбранных профессиональных стандартов, соотнесенных с федеральным государственным образовательным стандартом по направлению подготовки</w:t>
      </w:r>
      <w:r w:rsidR="00BB4D22" w:rsidRPr="00190F5C">
        <w:rPr>
          <w:b/>
          <w:sz w:val="28"/>
          <w:szCs w:val="28"/>
          <w:lang w:val="ru-RU"/>
        </w:rPr>
        <w:t xml:space="preserve"> (специальности)</w:t>
      </w:r>
      <w:r w:rsidRPr="00190F5C">
        <w:rPr>
          <w:b/>
          <w:sz w:val="28"/>
          <w:szCs w:val="28"/>
        </w:rPr>
        <w:t>:</w:t>
      </w:r>
      <w:r w:rsidR="00BB4D22" w:rsidRPr="00190F5C">
        <w:rPr>
          <w:b/>
          <w:sz w:val="28"/>
          <w:szCs w:val="28"/>
          <w:lang w:val="ru-RU"/>
        </w:rPr>
        <w:t xml:space="preserve"> ________________________</w:t>
      </w:r>
    </w:p>
    <w:p w:rsidR="00D77ED1" w:rsidRDefault="00D77ED1" w:rsidP="00BB4D22">
      <w:pPr>
        <w:jc w:val="both"/>
        <w:rPr>
          <w:b/>
          <w:sz w:val="28"/>
          <w:szCs w:val="28"/>
          <w:lang w:val="ru-RU"/>
        </w:rPr>
      </w:pPr>
    </w:p>
    <w:p w:rsidR="00D77ED1" w:rsidRPr="00D77ED1" w:rsidRDefault="00D77ED1" w:rsidP="00BB4D22">
      <w:pPr>
        <w:jc w:val="both"/>
        <w:rPr>
          <w:b/>
          <w:i/>
          <w:sz w:val="28"/>
          <w:szCs w:val="28"/>
          <w:lang w:val="ru-RU"/>
        </w:rPr>
      </w:pPr>
      <w:r w:rsidRPr="00D77ED1">
        <w:rPr>
          <w:b/>
          <w:i/>
          <w:sz w:val="28"/>
          <w:szCs w:val="28"/>
          <w:lang w:val="ru-RU"/>
        </w:rPr>
        <w:t>Например: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D77ED1" w:rsidRPr="00D77ED1" w:rsidTr="00D77ED1">
        <w:tc>
          <w:tcPr>
            <w:tcW w:w="1242" w:type="dxa"/>
          </w:tcPr>
          <w:p w:rsidR="00D77ED1" w:rsidRPr="00D77ED1" w:rsidRDefault="00D77ED1" w:rsidP="00D77ED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</w:rPr>
              <w:t>№ п</w:t>
            </w:r>
            <w:r w:rsidRPr="00D77ED1">
              <w:rPr>
                <w:i/>
                <w:lang w:val="ru-RU"/>
              </w:rPr>
              <w:t>/</w:t>
            </w:r>
            <w:r w:rsidRPr="00D77ED1">
              <w:rPr>
                <w:i/>
              </w:rPr>
              <w:t>п</w:t>
            </w:r>
          </w:p>
        </w:tc>
        <w:tc>
          <w:tcPr>
            <w:tcW w:w="3402" w:type="dxa"/>
          </w:tcPr>
          <w:p w:rsidR="00D77ED1" w:rsidRPr="00D77ED1" w:rsidRDefault="00D77ED1" w:rsidP="00D77ED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</w:rPr>
              <w:t>Код профессионального стандарта</w:t>
            </w:r>
          </w:p>
        </w:tc>
        <w:tc>
          <w:tcPr>
            <w:tcW w:w="4927" w:type="dxa"/>
          </w:tcPr>
          <w:p w:rsidR="00D77ED1" w:rsidRPr="00D77ED1" w:rsidRDefault="00D77ED1" w:rsidP="00D77ED1">
            <w:pPr>
              <w:jc w:val="center"/>
              <w:rPr>
                <w:i/>
                <w:lang w:val="ru-RU"/>
              </w:rPr>
            </w:pPr>
            <w:r w:rsidRPr="00D77ED1">
              <w:rPr>
                <w:i/>
              </w:rPr>
              <w:t xml:space="preserve">Наименование области профессиональной деятельности </w:t>
            </w:r>
          </w:p>
          <w:p w:rsidR="00D77ED1" w:rsidRPr="00D77ED1" w:rsidRDefault="00D77ED1" w:rsidP="00D77ED1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  <w:lang w:val="ru-RU"/>
              </w:rPr>
              <w:t xml:space="preserve">/ </w:t>
            </w:r>
            <w:r w:rsidRPr="00D77ED1">
              <w:rPr>
                <w:i/>
              </w:rPr>
              <w:t>Наименование профессионального стандарта</w:t>
            </w:r>
          </w:p>
        </w:tc>
      </w:tr>
      <w:tr w:rsidR="00D77ED1" w:rsidRPr="00D77ED1" w:rsidTr="00312AFB">
        <w:tc>
          <w:tcPr>
            <w:tcW w:w="9571" w:type="dxa"/>
            <w:gridSpan w:val="3"/>
          </w:tcPr>
          <w:p w:rsidR="00D77ED1" w:rsidRPr="00D77ED1" w:rsidRDefault="00D77ED1" w:rsidP="00BB4D22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</w:rPr>
              <w:t>08. Специалист по финансовому консультированию</w:t>
            </w:r>
          </w:p>
        </w:tc>
      </w:tr>
      <w:tr w:rsidR="00D77ED1" w:rsidRPr="00D77ED1" w:rsidTr="00D77ED1">
        <w:tc>
          <w:tcPr>
            <w:tcW w:w="1242" w:type="dxa"/>
          </w:tcPr>
          <w:p w:rsidR="00D77ED1" w:rsidRPr="00D77ED1" w:rsidRDefault="00D77ED1" w:rsidP="00BB4D22">
            <w:pPr>
              <w:jc w:val="both"/>
              <w:rPr>
                <w:i/>
                <w:szCs w:val="28"/>
                <w:lang w:val="ru-RU"/>
              </w:rPr>
            </w:pPr>
            <w:r w:rsidRPr="00D77ED1">
              <w:rPr>
                <w:i/>
                <w:szCs w:val="28"/>
                <w:lang w:val="ru-RU"/>
              </w:rPr>
              <w:t xml:space="preserve">1. </w:t>
            </w:r>
          </w:p>
        </w:tc>
        <w:tc>
          <w:tcPr>
            <w:tcW w:w="3402" w:type="dxa"/>
          </w:tcPr>
          <w:p w:rsidR="00D77ED1" w:rsidRPr="00D77ED1" w:rsidRDefault="00D77ED1" w:rsidP="00BB4D22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</w:rPr>
              <w:t>08.008</w:t>
            </w:r>
          </w:p>
        </w:tc>
        <w:tc>
          <w:tcPr>
            <w:tcW w:w="4927" w:type="dxa"/>
          </w:tcPr>
          <w:p w:rsidR="00D77ED1" w:rsidRPr="00D77ED1" w:rsidRDefault="00D77ED1" w:rsidP="00BB4D22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D77ED1">
              <w:rPr>
                <w:i/>
              </w:rPr>
              <w:t>Профессиональный стандарт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 (с изменениями и дополнениями)</w:t>
            </w:r>
          </w:p>
        </w:tc>
      </w:tr>
      <w:tr w:rsidR="00D77ED1" w:rsidRPr="00D77ED1" w:rsidTr="00C63170">
        <w:tc>
          <w:tcPr>
            <w:tcW w:w="9571" w:type="dxa"/>
            <w:gridSpan w:val="3"/>
          </w:tcPr>
          <w:p w:rsidR="00D77ED1" w:rsidRPr="00D77ED1" w:rsidRDefault="00D77ED1" w:rsidP="00BB4D22">
            <w:pPr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t>08. Специалист по корпоративному кредитованию</w:t>
            </w:r>
          </w:p>
        </w:tc>
      </w:tr>
      <w:tr w:rsidR="00D77ED1" w:rsidRPr="00D77ED1" w:rsidTr="00D77ED1">
        <w:tc>
          <w:tcPr>
            <w:tcW w:w="1242" w:type="dxa"/>
          </w:tcPr>
          <w:p w:rsidR="00D77ED1" w:rsidRPr="00D77ED1" w:rsidRDefault="00D77ED1" w:rsidP="00BB4D22">
            <w:pPr>
              <w:jc w:val="both"/>
              <w:rPr>
                <w:i/>
                <w:szCs w:val="28"/>
                <w:lang w:val="ru-RU"/>
              </w:rPr>
            </w:pPr>
            <w:r w:rsidRPr="00D77ED1">
              <w:rPr>
                <w:i/>
                <w:szCs w:val="28"/>
                <w:lang w:val="ru-RU"/>
              </w:rPr>
              <w:t xml:space="preserve">2. </w:t>
            </w:r>
          </w:p>
        </w:tc>
        <w:tc>
          <w:tcPr>
            <w:tcW w:w="3402" w:type="dxa"/>
          </w:tcPr>
          <w:p w:rsidR="00D77ED1" w:rsidRPr="00D77ED1" w:rsidRDefault="00D77ED1" w:rsidP="00BB4D22">
            <w:pPr>
              <w:jc w:val="both"/>
              <w:rPr>
                <w:i/>
              </w:rPr>
            </w:pPr>
            <w:r w:rsidRPr="00D77ED1">
              <w:rPr>
                <w:i/>
              </w:rPr>
              <w:t>08.015</w:t>
            </w:r>
          </w:p>
        </w:tc>
        <w:tc>
          <w:tcPr>
            <w:tcW w:w="4927" w:type="dxa"/>
          </w:tcPr>
          <w:p w:rsidR="00D77ED1" w:rsidRPr="00D77ED1" w:rsidRDefault="00D77ED1" w:rsidP="00BB4D22">
            <w:pPr>
              <w:jc w:val="both"/>
              <w:rPr>
                <w:i/>
              </w:rPr>
            </w:pPr>
            <w:r w:rsidRPr="00D77ED1">
              <w:rPr>
                <w:i/>
              </w:rPr>
              <w:t>Профессиональный стандарт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 (с изменениями и дополнениями)</w:t>
            </w:r>
          </w:p>
        </w:tc>
      </w:tr>
    </w:tbl>
    <w:p w:rsidR="00D77ED1" w:rsidRDefault="00D77ED1" w:rsidP="00BB4D22">
      <w:pPr>
        <w:jc w:val="both"/>
        <w:rPr>
          <w:b/>
          <w:sz w:val="28"/>
          <w:szCs w:val="28"/>
          <w:lang w:val="ru-RU"/>
        </w:rPr>
      </w:pPr>
    </w:p>
    <w:p w:rsidR="00D77ED1" w:rsidRPr="00190F5C" w:rsidRDefault="00D77ED1" w:rsidP="00BB4D22">
      <w:pPr>
        <w:jc w:val="both"/>
        <w:rPr>
          <w:b/>
          <w:sz w:val="28"/>
          <w:szCs w:val="28"/>
          <w:lang w:val="ru-RU"/>
        </w:rPr>
      </w:pPr>
    </w:p>
    <w:p w:rsidR="00D77ED1" w:rsidRDefault="00D77ED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43201" w:rsidRDefault="00D43201" w:rsidP="00BB4D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3.5. </w:t>
      </w:r>
      <w:r w:rsidRPr="003902C0">
        <w:rPr>
          <w:b/>
          <w:bCs/>
          <w:sz w:val="28"/>
          <w:szCs w:val="28"/>
        </w:rPr>
        <w:t xml:space="preserve">Перечень основных задач профессиональной деятельности выпускников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2701"/>
        <w:gridCol w:w="2400"/>
        <w:gridCol w:w="2400"/>
      </w:tblGrid>
      <w:tr w:rsidR="00D43201" w:rsidRPr="003902C0" w:rsidTr="00194A28">
        <w:trPr>
          <w:tblHeader/>
        </w:trPr>
        <w:tc>
          <w:tcPr>
            <w:tcW w:w="1081" w:type="pct"/>
          </w:tcPr>
          <w:p w:rsidR="00D43201" w:rsidRPr="003902C0" w:rsidRDefault="00D43201" w:rsidP="00BB4D22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Типы задач профессиональной деятельности</w:t>
            </w:r>
          </w:p>
        </w:tc>
        <w:tc>
          <w:tcPr>
            <w:tcW w:w="1411" w:type="pct"/>
          </w:tcPr>
          <w:p w:rsidR="00D43201" w:rsidRPr="003902C0" w:rsidRDefault="00D43201" w:rsidP="00BB4D22">
            <w:pPr>
              <w:spacing w:before="60" w:after="60"/>
              <w:jc w:val="center"/>
              <w:rPr>
                <w:b/>
                <w:i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Задачи профессиональной деятельности</w:t>
            </w:r>
          </w:p>
        </w:tc>
        <w:tc>
          <w:tcPr>
            <w:tcW w:w="1254" w:type="pct"/>
          </w:tcPr>
          <w:p w:rsidR="00D43201" w:rsidRPr="003902C0" w:rsidRDefault="00D43201" w:rsidP="00BB4D22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 xml:space="preserve">Область профессиональной деятельности </w:t>
            </w:r>
            <w:r w:rsidRPr="003902C0">
              <w:rPr>
                <w:b/>
                <w:sz w:val="20"/>
                <w:szCs w:val="20"/>
                <w:lang w:eastAsia="ru-RU"/>
              </w:rPr>
              <w:br/>
              <w:t>(по Реестру Минтруда)</w:t>
            </w:r>
          </w:p>
        </w:tc>
        <w:tc>
          <w:tcPr>
            <w:tcW w:w="1254" w:type="pct"/>
          </w:tcPr>
          <w:p w:rsidR="00D43201" w:rsidRPr="003902C0" w:rsidRDefault="00D43201" w:rsidP="00BB4D22">
            <w:pPr>
              <w:spacing w:before="60" w:after="60"/>
              <w:jc w:val="center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b/>
                <w:sz w:val="20"/>
                <w:szCs w:val="20"/>
                <w:lang w:eastAsia="ru-RU"/>
              </w:rPr>
              <w:t>Объекты профессиональной деятельности (или области знания)</w:t>
            </w:r>
          </w:p>
        </w:tc>
      </w:tr>
      <w:tr w:rsidR="00D43201" w:rsidRPr="003902C0" w:rsidTr="00194A28">
        <w:trPr>
          <w:trHeight w:val="134"/>
        </w:trPr>
        <w:tc>
          <w:tcPr>
            <w:tcW w:w="1081" w:type="pct"/>
          </w:tcPr>
          <w:p w:rsidR="00D43201" w:rsidRPr="003902C0" w:rsidRDefault="00D43201" w:rsidP="00BB4D22">
            <w:pPr>
              <w:spacing w:before="60" w:after="60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научно-исследовательский</w:t>
            </w:r>
          </w:p>
        </w:tc>
        <w:tc>
          <w:tcPr>
            <w:tcW w:w="1411" w:type="pct"/>
          </w:tcPr>
          <w:p w:rsidR="00D43201" w:rsidRPr="003902C0" w:rsidRDefault="00D43201" w:rsidP="00BB4D22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–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 xml:space="preserve"> анализ и обработка научно-технической информации по тематике исследования из отечественных и зарубежных источников;</w:t>
            </w:r>
          </w:p>
          <w:p w:rsidR="00D43201" w:rsidRPr="003902C0" w:rsidRDefault="00D43201" w:rsidP="00BB4D22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 xml:space="preserve">– 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>проведение экспериментов по заданной методике, обработка и анализ результатов исследований;</w:t>
            </w:r>
          </w:p>
          <w:p w:rsidR="00D43201" w:rsidRPr="003902C0" w:rsidRDefault="00D43201" w:rsidP="00BB4D22">
            <w:pPr>
              <w:spacing w:before="60" w:after="60"/>
              <w:rPr>
                <w:spacing w:val="-7"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 xml:space="preserve">– </w:t>
            </w:r>
            <w:r w:rsidRPr="003902C0">
              <w:rPr>
                <w:spacing w:val="-7"/>
                <w:sz w:val="20"/>
                <w:szCs w:val="20"/>
                <w:lang w:eastAsia="ru-RU"/>
              </w:rPr>
              <w:t>составление отчетов и представление результатов выполненной работы.</w:t>
            </w:r>
          </w:p>
        </w:tc>
        <w:tc>
          <w:tcPr>
            <w:tcW w:w="1254" w:type="pct"/>
          </w:tcPr>
          <w:p w:rsidR="00D43201" w:rsidRPr="003902C0" w:rsidRDefault="00D43201" w:rsidP="00BB4D22">
            <w:pPr>
              <w:spacing w:before="60" w:after="60"/>
              <w:rPr>
                <w:b/>
                <w:sz w:val="20"/>
                <w:szCs w:val="20"/>
                <w:lang w:eastAsia="ru-RU"/>
              </w:rPr>
            </w:pPr>
            <w:r w:rsidRPr="003902C0">
              <w:rPr>
                <w:sz w:val="20"/>
                <w:szCs w:val="20"/>
                <w:lang w:eastAsia="ru-RU"/>
              </w:rPr>
              <w:t>01 Образование и наука</w:t>
            </w:r>
          </w:p>
        </w:tc>
        <w:tc>
          <w:tcPr>
            <w:tcW w:w="1254" w:type="pct"/>
          </w:tcPr>
          <w:p w:rsidR="00D43201" w:rsidRPr="006842AC" w:rsidRDefault="00D43201" w:rsidP="00BB4D22">
            <w:pPr>
              <w:pStyle w:val="Default"/>
              <w:spacing w:before="60" w:after="60"/>
              <w:rPr>
                <w:spacing w:val="-7"/>
                <w:sz w:val="20"/>
                <w:szCs w:val="20"/>
              </w:rPr>
            </w:pPr>
            <w:r w:rsidRPr="006842AC">
              <w:rPr>
                <w:sz w:val="20"/>
                <w:szCs w:val="20"/>
              </w:rPr>
              <w:t>системы электроснабжения городов, промышленных предприятий, сельского хозяйства, транспортных систем и их объектов</w:t>
            </w:r>
          </w:p>
        </w:tc>
      </w:tr>
    </w:tbl>
    <w:p w:rsidR="00D43201" w:rsidRPr="000A6992" w:rsidRDefault="00D43201" w:rsidP="009B0760">
      <w:pPr>
        <w:jc w:val="center"/>
        <w:rPr>
          <w:b/>
          <w:sz w:val="28"/>
          <w:szCs w:val="28"/>
          <w:u w:val="single"/>
          <w:lang w:val="ru-RU"/>
        </w:rPr>
      </w:pPr>
    </w:p>
    <w:p w:rsidR="00D77ED1" w:rsidRDefault="00D77ED1" w:rsidP="00D77ED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 w:rsidRPr="00D77ED1">
        <w:rPr>
          <w:b/>
          <w:bCs/>
          <w:sz w:val="28"/>
          <w:szCs w:val="28"/>
        </w:rPr>
        <w:t>Соотношение обобщённых трудовых функций (ОТФ) и трудовых функций, имеющих отношение к профессиональной деятельности выпускника (ТФ):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7ED1" w:rsidTr="00D77ED1">
        <w:tc>
          <w:tcPr>
            <w:tcW w:w="3190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t>Код профессионального стандарта</w:t>
            </w:r>
          </w:p>
        </w:tc>
        <w:tc>
          <w:tcPr>
            <w:tcW w:w="3190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t>Код и наименование ОТФ</w:t>
            </w: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t>Код и наименование ТФ</w:t>
            </w:r>
          </w:p>
        </w:tc>
      </w:tr>
      <w:tr w:rsidR="00D77ED1" w:rsidTr="00D77ED1">
        <w:tc>
          <w:tcPr>
            <w:tcW w:w="3190" w:type="dxa"/>
            <w:vMerge w:val="restart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08.008</w:t>
            </w:r>
          </w:p>
        </w:tc>
        <w:tc>
          <w:tcPr>
            <w:tcW w:w="3190" w:type="dxa"/>
            <w:vMerge w:val="restart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 Консультирование клиентов по использованию финансовых продуктов и услуг</w:t>
            </w: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А/01.6 Мониторинг конъюнктуры рынка банковских услуг, рынка ценных бумаг, иностранной валюты, товарно-сырьевых рынков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А/02.6 Подбор в интересах клиента поставщиков финансовых услуг и консультирование клиента по ограниченному кругу финансовых продуктов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А/03.6 Консультирование клиента по оформлению сделок с поставщиком финансовой услуги (кроме операционной деятельности)</w:t>
            </w:r>
          </w:p>
        </w:tc>
      </w:tr>
      <w:tr w:rsidR="00D77ED1" w:rsidTr="00D77ED1">
        <w:tc>
          <w:tcPr>
            <w:tcW w:w="3190" w:type="dxa"/>
            <w:vMerge w:val="restart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08.015</w:t>
            </w:r>
          </w:p>
        </w:tc>
        <w:tc>
          <w:tcPr>
            <w:tcW w:w="3190" w:type="dxa"/>
            <w:vMerge w:val="restart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 Обеспечение проведения сделок кредитования корпоративных клиентов</w:t>
            </w: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А/01.6 Подготовка сделок кредитования корпоративных заемщиков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А/02.6 Оценка платежеспособности и кредитоспособности потенциального корпоративного заемщика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 xml:space="preserve">А/03.6 Подготовка и заключение кредитного договора с корпоративным </w:t>
            </w:r>
            <w:r>
              <w:lastRenderedPageBreak/>
              <w:t>клиентом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t>А/04.6 Контроль исполнения условий кредитного договора с корпоративным клиентом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</w:pPr>
            <w:r>
              <w:t>А/05.6 Работа с корпоративными заемщиками на этапе возникновения просроченной задолженности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</w:pPr>
            <w:r>
              <w:t>А/06.6 Оценка эффективности каналов продвижения, продаж кредитных продуктов корпоративным клиентам</w:t>
            </w:r>
          </w:p>
        </w:tc>
      </w:tr>
      <w:tr w:rsidR="00D77ED1" w:rsidTr="00D77ED1"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  <w:vMerge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D77ED1" w:rsidRDefault="00D77ED1" w:rsidP="00D77ED1">
            <w:pPr>
              <w:autoSpaceDE w:val="0"/>
              <w:autoSpaceDN w:val="0"/>
              <w:adjustRightInd w:val="0"/>
              <w:jc w:val="both"/>
            </w:pPr>
            <w:r>
              <w:t>А/07.6 Маркетинг рынка кредитных 10 продуктов для юридических лиц</w:t>
            </w:r>
          </w:p>
        </w:tc>
      </w:tr>
    </w:tbl>
    <w:p w:rsidR="00D77ED1" w:rsidRPr="00D77ED1" w:rsidRDefault="00D77ED1" w:rsidP="00D77ED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D77ED1" w:rsidRDefault="00D77ED1" w:rsidP="009B0760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lang w:val="ru-RU"/>
        </w:rPr>
      </w:pPr>
    </w:p>
    <w:p w:rsidR="00D43201" w:rsidRPr="0023526A" w:rsidRDefault="00D43201" w:rsidP="009B0760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  <w:u w:val="single"/>
        </w:rPr>
      </w:pPr>
      <w:r w:rsidRPr="0023526A">
        <w:rPr>
          <w:rFonts w:eastAsia="HiddenHorzOCR"/>
          <w:b/>
          <w:sz w:val="28"/>
          <w:szCs w:val="28"/>
          <w:u w:val="single"/>
        </w:rPr>
        <w:t>4. СТРУКТУРА И СОДЕРЖАНИЕ ОПОП ВО</w:t>
      </w:r>
    </w:p>
    <w:p w:rsidR="00D43201" w:rsidRDefault="00D43201" w:rsidP="009B0760">
      <w:pPr>
        <w:jc w:val="both"/>
        <w:rPr>
          <w:sz w:val="28"/>
          <w:szCs w:val="28"/>
        </w:rPr>
      </w:pPr>
    </w:p>
    <w:p w:rsidR="00D43201" w:rsidRPr="00CD2CF8" w:rsidRDefault="00D43201" w:rsidP="009B0760">
      <w:pPr>
        <w:ind w:firstLine="709"/>
        <w:jc w:val="both"/>
        <w:rPr>
          <w:b/>
          <w:sz w:val="28"/>
          <w:szCs w:val="28"/>
        </w:rPr>
      </w:pPr>
      <w:r w:rsidRPr="00CD2CF8">
        <w:rPr>
          <w:b/>
          <w:sz w:val="28"/>
          <w:szCs w:val="28"/>
        </w:rPr>
        <w:t xml:space="preserve">4.1. Структура ОПОП ВО </w:t>
      </w:r>
    </w:p>
    <w:p w:rsidR="00D43201" w:rsidRPr="00CD2CF8" w:rsidRDefault="00D43201" w:rsidP="009B0760">
      <w:pPr>
        <w:ind w:firstLine="709"/>
        <w:jc w:val="both"/>
        <w:rPr>
          <w:sz w:val="28"/>
          <w:szCs w:val="28"/>
        </w:rPr>
      </w:pPr>
      <w:r w:rsidRPr="00CD2CF8">
        <w:rPr>
          <w:sz w:val="28"/>
          <w:szCs w:val="28"/>
        </w:rPr>
        <w:t xml:space="preserve">Структура ОПОП ВО состоит из следующих блоков: </w:t>
      </w:r>
    </w:p>
    <w:p w:rsidR="00D43201" w:rsidRPr="00CD2CF8" w:rsidRDefault="00D43201" w:rsidP="009B0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Блок 1 «Дисциплины (модули)», который включает в себя дисциплины (модули), относящиеся к обязательной части (базовой) и части, формируемой участниками образовательных отношений (вариативной). В части, формируемой участниками образовательных отношений (вариативной), обеспечивается возможность для изучения обучающимися элективных дисциплин.</w:t>
      </w:r>
    </w:p>
    <w:p w:rsidR="00D43201" w:rsidRPr="00CD2CF8" w:rsidRDefault="00D43201" w:rsidP="009B0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Блок 2 «Практики», который относится </w:t>
      </w:r>
      <w:r w:rsidRPr="000D4EB6">
        <w:rPr>
          <w:rFonts w:ascii="Times New Roman" w:hAnsi="Times New Roman"/>
          <w:sz w:val="28"/>
          <w:szCs w:val="28"/>
        </w:rPr>
        <w:t xml:space="preserve">к обязательной части (базовой)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2CF8">
        <w:rPr>
          <w:rFonts w:ascii="Times New Roman" w:hAnsi="Times New Roman"/>
          <w:sz w:val="28"/>
          <w:szCs w:val="28"/>
        </w:rPr>
        <w:t>к части, формируемой участниками образовательных отношений (вариативной).</w:t>
      </w:r>
    </w:p>
    <w:p w:rsidR="00D43201" w:rsidRPr="00CD2CF8" w:rsidRDefault="00D43201" w:rsidP="009B0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 xml:space="preserve">Блок 3 «Государственная итоговая аттестация», который включает в себя выполнение и защиту выпускной квалификационной работы,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Минобрнауки России. </w:t>
      </w:r>
    </w:p>
    <w:p w:rsidR="00D43201" w:rsidRPr="00CD2CF8" w:rsidRDefault="00D43201" w:rsidP="009B07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CF8">
        <w:rPr>
          <w:rFonts w:ascii="Times New Roman" w:hAnsi="Times New Roman"/>
          <w:sz w:val="28"/>
          <w:szCs w:val="28"/>
        </w:rPr>
        <w:t>«Факультативные дисциплины (модули)», который включает в себя не менее двух факультативных дисциплин (модулей), и не входит в общий объем ОПОП ВО.</w:t>
      </w:r>
    </w:p>
    <w:p w:rsidR="00D43201" w:rsidRPr="000D4EB6" w:rsidRDefault="00D43201" w:rsidP="009B0760">
      <w:pPr>
        <w:ind w:firstLine="709"/>
        <w:jc w:val="both"/>
        <w:rPr>
          <w:sz w:val="28"/>
          <w:szCs w:val="28"/>
        </w:rPr>
      </w:pPr>
      <w:r w:rsidRPr="000D4EB6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и практики</w:t>
      </w:r>
      <w:r w:rsidRPr="000D4EB6">
        <w:rPr>
          <w:sz w:val="28"/>
          <w:szCs w:val="28"/>
        </w:rPr>
        <w:t xml:space="preserve">, относящиеся к </w:t>
      </w:r>
      <w:r>
        <w:rPr>
          <w:sz w:val="28"/>
          <w:szCs w:val="28"/>
        </w:rPr>
        <w:t>обязательной части (базовой)</w:t>
      </w:r>
      <w:r w:rsidRPr="000D4EB6">
        <w:rPr>
          <w:sz w:val="28"/>
          <w:szCs w:val="28"/>
        </w:rPr>
        <w:t xml:space="preserve"> части ОПОП ВО, являются обязательными для освоения обучающимся. Дисциплины, относящиеся к </w:t>
      </w:r>
      <w:r>
        <w:rPr>
          <w:sz w:val="28"/>
          <w:szCs w:val="28"/>
        </w:rPr>
        <w:t>обязательной части (базовой)</w:t>
      </w:r>
      <w:r w:rsidRPr="000D4EB6">
        <w:rPr>
          <w:sz w:val="28"/>
          <w:szCs w:val="28"/>
        </w:rPr>
        <w:t xml:space="preserve"> части программы, определены университетом в составе и объеме, установленном ФГОС ВО.</w:t>
      </w:r>
    </w:p>
    <w:p w:rsidR="00D43201" w:rsidRPr="000D4EB6" w:rsidRDefault="00D43201" w:rsidP="009B0760">
      <w:pPr>
        <w:ind w:firstLine="709"/>
        <w:jc w:val="both"/>
        <w:rPr>
          <w:sz w:val="28"/>
          <w:szCs w:val="28"/>
        </w:rPr>
      </w:pPr>
      <w:r w:rsidRPr="000D4EB6">
        <w:rPr>
          <w:sz w:val="28"/>
          <w:szCs w:val="28"/>
        </w:rPr>
        <w:lastRenderedPageBreak/>
        <w:t>Дисциплины и практики, относящиеся к вариативной части, определены университетом в составе и объеме, установленном ФГОС ВО.</w:t>
      </w:r>
    </w:p>
    <w:p w:rsidR="00D43201" w:rsidRPr="00DA6162" w:rsidRDefault="00D43201" w:rsidP="009B0760">
      <w:pPr>
        <w:ind w:firstLine="709"/>
        <w:jc w:val="both"/>
        <w:rPr>
          <w:sz w:val="28"/>
          <w:szCs w:val="28"/>
        </w:rPr>
      </w:pPr>
      <w:r w:rsidRPr="00DA6162">
        <w:rPr>
          <w:sz w:val="28"/>
          <w:szCs w:val="28"/>
        </w:rPr>
        <w:t>При реализации ОПОП ВО обеспечивается возможность обучения инвалидов и лиц с ограниченными возможностями здоровья (по их заявлению) с учётом особенностей их психофизического развития, индивидуальных возможностей и при необходимости коррекция нарушений развития и социальная адаптация.</w:t>
      </w:r>
    </w:p>
    <w:p w:rsidR="00D43201" w:rsidRPr="00B432A1" w:rsidRDefault="00D43201" w:rsidP="009B0760">
      <w:pPr>
        <w:ind w:firstLine="709"/>
        <w:jc w:val="both"/>
        <w:rPr>
          <w:sz w:val="28"/>
          <w:szCs w:val="28"/>
        </w:rPr>
      </w:pPr>
    </w:p>
    <w:p w:rsidR="00D43201" w:rsidRPr="00B432A1" w:rsidRDefault="00D43201" w:rsidP="009B0760">
      <w:pPr>
        <w:ind w:firstLine="709"/>
        <w:jc w:val="both"/>
        <w:rPr>
          <w:b/>
          <w:sz w:val="28"/>
          <w:szCs w:val="28"/>
        </w:rPr>
      </w:pPr>
      <w:r w:rsidRPr="00B432A1">
        <w:rPr>
          <w:b/>
          <w:sz w:val="28"/>
          <w:szCs w:val="28"/>
        </w:rPr>
        <w:t>4.2 Содержание ОПОП ВО</w:t>
      </w:r>
    </w:p>
    <w:p w:rsidR="009B0760" w:rsidRPr="00190F5C" w:rsidRDefault="009B0760" w:rsidP="009B0760">
      <w:pPr>
        <w:ind w:firstLine="709"/>
        <w:jc w:val="both"/>
        <w:rPr>
          <w:sz w:val="28"/>
          <w:lang w:val="ru-RU"/>
        </w:rPr>
      </w:pPr>
      <w:r w:rsidRPr="00784730">
        <w:rPr>
          <w:sz w:val="28"/>
          <w:lang w:val="ru-RU"/>
        </w:rPr>
        <w:t>С</w:t>
      </w:r>
      <w:r w:rsidRPr="00784730">
        <w:rPr>
          <w:sz w:val="28"/>
        </w:rPr>
        <w:t xml:space="preserve">одержание и организация образовательного процесса при реализации </w:t>
      </w:r>
      <w:r w:rsidRPr="00190F5C">
        <w:rPr>
          <w:sz w:val="28"/>
        </w:rPr>
        <w:t>ОПОП</w:t>
      </w:r>
      <w:r w:rsidRPr="00190F5C">
        <w:rPr>
          <w:sz w:val="28"/>
          <w:lang w:val="ru-RU"/>
        </w:rPr>
        <w:t xml:space="preserve"> ВО</w:t>
      </w:r>
      <w:r w:rsidRPr="00190F5C">
        <w:rPr>
          <w:sz w:val="28"/>
        </w:rPr>
        <w:t xml:space="preserve"> регламентируется</w:t>
      </w:r>
      <w:r w:rsidR="00083FA6" w:rsidRPr="00190F5C">
        <w:rPr>
          <w:sz w:val="28"/>
          <w:lang w:val="ru-RU"/>
        </w:rPr>
        <w:t>:</w:t>
      </w:r>
      <w:r w:rsidRPr="00190F5C">
        <w:rPr>
          <w:sz w:val="28"/>
        </w:rPr>
        <w:t xml:space="preserve"> учебным планом; календарным учебным графиком, </w:t>
      </w:r>
      <w:r w:rsidR="00190F5C" w:rsidRPr="00190F5C">
        <w:rPr>
          <w:sz w:val="28"/>
        </w:rPr>
        <w:t xml:space="preserve">матрицей </w:t>
      </w:r>
      <w:r w:rsidR="00190F5C" w:rsidRPr="00190F5C">
        <w:rPr>
          <w:sz w:val="28"/>
          <w:lang w:val="ru-RU"/>
        </w:rPr>
        <w:t>и паспорт</w:t>
      </w:r>
      <w:r w:rsidR="002E41B5">
        <w:rPr>
          <w:sz w:val="28"/>
          <w:lang w:val="ru-RU"/>
        </w:rPr>
        <w:t>ом</w:t>
      </w:r>
      <w:r w:rsidR="00190F5C" w:rsidRPr="00190F5C">
        <w:rPr>
          <w:sz w:val="28"/>
          <w:lang w:val="ru-RU"/>
        </w:rPr>
        <w:t xml:space="preserve"> </w:t>
      </w:r>
      <w:r w:rsidR="00190F5C" w:rsidRPr="00190F5C">
        <w:rPr>
          <w:sz w:val="28"/>
        </w:rPr>
        <w:t>компетенций</w:t>
      </w:r>
      <w:r w:rsidRPr="00190F5C">
        <w:rPr>
          <w:sz w:val="28"/>
        </w:rPr>
        <w:t xml:space="preserve">, рабочими программами дисциплин (модулей); </w:t>
      </w:r>
      <w:r w:rsidR="00083FA6" w:rsidRPr="00190F5C">
        <w:rPr>
          <w:sz w:val="28"/>
        </w:rPr>
        <w:t>аннотациями рабочих программ учебных дисциплин (модулей)</w:t>
      </w:r>
      <w:r w:rsidR="00083FA6" w:rsidRPr="00190F5C">
        <w:rPr>
          <w:sz w:val="28"/>
          <w:lang w:val="ru-RU"/>
        </w:rPr>
        <w:t xml:space="preserve">; </w:t>
      </w:r>
      <w:r w:rsidRPr="00190F5C">
        <w:rPr>
          <w:sz w:val="28"/>
        </w:rPr>
        <w:t xml:space="preserve">программами практик; программой </w:t>
      </w:r>
      <w:r w:rsidR="00083FA6" w:rsidRPr="00190F5C">
        <w:rPr>
          <w:sz w:val="28"/>
        </w:rPr>
        <w:t>государственной итоговой аттестации</w:t>
      </w:r>
      <w:r w:rsidR="00083FA6" w:rsidRPr="00190F5C">
        <w:rPr>
          <w:sz w:val="28"/>
          <w:lang w:val="ru-RU"/>
        </w:rPr>
        <w:t xml:space="preserve">; </w:t>
      </w:r>
      <w:r w:rsidRPr="00190F5C">
        <w:rPr>
          <w:sz w:val="28"/>
        </w:rPr>
        <w:t>оценочными средствами, другими материалами, обеспечивающими качество подготовки и воспитания обучающихс</w:t>
      </w:r>
      <w:r w:rsidR="00083FA6" w:rsidRPr="00190F5C">
        <w:rPr>
          <w:sz w:val="28"/>
        </w:rPr>
        <w:t>я</w:t>
      </w:r>
      <w:r w:rsidR="00083FA6" w:rsidRPr="00190F5C">
        <w:rPr>
          <w:sz w:val="28"/>
          <w:lang w:val="ru-RU"/>
        </w:rPr>
        <w:t>;</w:t>
      </w:r>
      <w:r w:rsidRPr="00190F5C">
        <w:rPr>
          <w:sz w:val="28"/>
        </w:rPr>
        <w:t xml:space="preserve"> </w:t>
      </w:r>
      <w:r w:rsidR="00083FA6" w:rsidRPr="00190F5C">
        <w:rPr>
          <w:sz w:val="28"/>
        </w:rPr>
        <w:t>методическими материалами</w:t>
      </w:r>
      <w:r w:rsidR="00083FA6" w:rsidRPr="00190F5C">
        <w:rPr>
          <w:sz w:val="28"/>
          <w:lang w:val="ru-RU"/>
        </w:rPr>
        <w:t xml:space="preserve">; </w:t>
      </w:r>
      <w:r w:rsidR="00083FA6" w:rsidRPr="00190F5C">
        <w:rPr>
          <w:sz w:val="28"/>
        </w:rPr>
        <w:t>рабочей программой воспитания</w:t>
      </w:r>
      <w:r w:rsidR="00083FA6" w:rsidRPr="00190F5C">
        <w:rPr>
          <w:sz w:val="28"/>
          <w:lang w:val="ru-RU"/>
        </w:rPr>
        <w:t>;</w:t>
      </w:r>
      <w:r w:rsidR="00083FA6" w:rsidRPr="00190F5C">
        <w:rPr>
          <w:sz w:val="28"/>
        </w:rPr>
        <w:t xml:space="preserve"> календарным планом воспитательной работы</w:t>
      </w:r>
      <w:r w:rsidR="00083FA6" w:rsidRPr="00190F5C">
        <w:rPr>
          <w:sz w:val="28"/>
          <w:lang w:val="ru-RU"/>
        </w:rPr>
        <w:t>.</w:t>
      </w:r>
    </w:p>
    <w:p w:rsidR="009B0760" w:rsidRPr="009B0760" w:rsidRDefault="009B0760" w:rsidP="00083FA6">
      <w:pPr>
        <w:ind w:firstLine="709"/>
        <w:jc w:val="both"/>
        <w:rPr>
          <w:sz w:val="28"/>
          <w:szCs w:val="28"/>
          <w:lang w:val="ru-RU"/>
        </w:rPr>
      </w:pPr>
    </w:p>
    <w:p w:rsidR="00D43201" w:rsidRPr="003902C0" w:rsidRDefault="00D43201" w:rsidP="00083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3902C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3902C0">
        <w:rPr>
          <w:b/>
          <w:sz w:val="28"/>
          <w:szCs w:val="28"/>
          <w:u w:val="single"/>
        </w:rPr>
        <w:t>ПЛАНИРУЕМЫЕ РЕЗУЛЬТАТЫ ОСВОЕНИЯ ОПОП</w:t>
      </w:r>
      <w:r>
        <w:rPr>
          <w:b/>
          <w:sz w:val="28"/>
          <w:szCs w:val="28"/>
          <w:u w:val="single"/>
        </w:rPr>
        <w:t xml:space="preserve"> ВО</w:t>
      </w:r>
    </w:p>
    <w:p w:rsidR="00D43201" w:rsidRDefault="00D43201" w:rsidP="00083FA6">
      <w:pPr>
        <w:ind w:firstLine="708"/>
        <w:jc w:val="both"/>
        <w:rPr>
          <w:sz w:val="28"/>
          <w:szCs w:val="28"/>
        </w:rPr>
      </w:pPr>
    </w:p>
    <w:p w:rsidR="00D43201" w:rsidRDefault="00D43201" w:rsidP="00083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ОПОП ВО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 и направленностью обучения.</w:t>
      </w:r>
    </w:p>
    <w:p w:rsidR="00D43201" w:rsidRPr="003902C0" w:rsidRDefault="00D43201" w:rsidP="00083FA6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1" w:name="_Toc1637666"/>
      <w:r>
        <w:rPr>
          <w:b/>
          <w:bCs/>
          <w:sz w:val="28"/>
          <w:szCs w:val="28"/>
          <w:lang w:eastAsia="ru-RU"/>
        </w:rPr>
        <w:t>5</w:t>
      </w:r>
      <w:r w:rsidRPr="003902C0">
        <w:rPr>
          <w:b/>
          <w:bCs/>
          <w:sz w:val="28"/>
          <w:szCs w:val="28"/>
          <w:lang w:eastAsia="ru-RU"/>
        </w:rPr>
        <w:t>.1. Универсальные, общепрофессиональные и обязательные профессиональные компетенции выпускников и индикаторы их достижения</w:t>
      </w:r>
      <w:r w:rsidRPr="003902C0">
        <w:rPr>
          <w:b/>
          <w:sz w:val="28"/>
          <w:szCs w:val="28"/>
          <w:vertAlign w:val="superscript"/>
          <w:lang w:eastAsia="ru-RU"/>
        </w:rPr>
        <w:t xml:space="preserve"> </w:t>
      </w:r>
      <w:bookmarkEnd w:id="1"/>
    </w:p>
    <w:p w:rsidR="00D43201" w:rsidRPr="003902C0" w:rsidRDefault="00D43201" w:rsidP="00083FA6">
      <w:pPr>
        <w:spacing w:before="120" w:after="120"/>
        <w:jc w:val="both"/>
        <w:outlineLvl w:val="2"/>
        <w:rPr>
          <w:b/>
          <w:bCs/>
          <w:sz w:val="28"/>
          <w:szCs w:val="28"/>
          <w:lang w:eastAsia="ru-RU"/>
        </w:rPr>
      </w:pPr>
      <w:bookmarkStart w:id="2" w:name="_Toc1637667"/>
      <w:r>
        <w:rPr>
          <w:b/>
          <w:bCs/>
          <w:sz w:val="28"/>
          <w:szCs w:val="28"/>
          <w:lang w:eastAsia="ru-RU"/>
        </w:rPr>
        <w:t>5.</w:t>
      </w:r>
      <w:r w:rsidRPr="003902C0">
        <w:rPr>
          <w:b/>
          <w:bCs/>
          <w:sz w:val="28"/>
          <w:szCs w:val="28"/>
          <w:lang w:eastAsia="ru-RU"/>
        </w:rPr>
        <w:t>1.1. Универсальные компетенции выпускников и индикаторы их достижения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3380"/>
        <w:gridCol w:w="4027"/>
      </w:tblGrid>
      <w:tr w:rsidR="00D43201" w:rsidRPr="003902C0" w:rsidTr="00194A28">
        <w:trPr>
          <w:tblHeader/>
        </w:trPr>
        <w:tc>
          <w:tcPr>
            <w:tcW w:w="1130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lang w:eastAsia="ru-RU"/>
              </w:rPr>
            </w:pPr>
            <w:r w:rsidRPr="002A7B05">
              <w:rPr>
                <w:b/>
                <w:lang w:eastAsia="ru-RU"/>
              </w:rPr>
              <w:t>Категория универсальной компетенции</w:t>
            </w:r>
          </w:p>
        </w:tc>
        <w:tc>
          <w:tcPr>
            <w:tcW w:w="1766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 xml:space="preserve">Код и наименование </w:t>
            </w:r>
            <w:r w:rsidRPr="002A7B05">
              <w:rPr>
                <w:b/>
                <w:lang w:eastAsia="ru-RU"/>
              </w:rPr>
              <w:t xml:space="preserve">универсальной компетенции </w:t>
            </w:r>
          </w:p>
        </w:tc>
        <w:tc>
          <w:tcPr>
            <w:tcW w:w="2104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 xml:space="preserve">Код и наименование индикатора достижения </w:t>
            </w:r>
            <w:r w:rsidRPr="002A7B05">
              <w:rPr>
                <w:b/>
                <w:lang w:eastAsia="ru-RU"/>
              </w:rPr>
              <w:t xml:space="preserve">универсальной </w:t>
            </w:r>
            <w:r w:rsidRPr="002A7B05">
              <w:rPr>
                <w:b/>
                <w:iCs/>
                <w:lang w:eastAsia="ru-RU"/>
              </w:rPr>
              <w:t>компетенции</w:t>
            </w:r>
          </w:p>
        </w:tc>
      </w:tr>
      <w:tr w:rsidR="00D43201" w:rsidRPr="003902C0" w:rsidTr="00194A28">
        <w:trPr>
          <w:trHeight w:val="1406"/>
        </w:trPr>
        <w:tc>
          <w:tcPr>
            <w:tcW w:w="1130" w:type="pct"/>
            <w:shd w:val="clear" w:color="auto" w:fill="auto"/>
            <w:vAlign w:val="center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Системное и критическое мышление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D43201" w:rsidRPr="002A7B05" w:rsidRDefault="00D43201" w:rsidP="00083FA6">
            <w:pPr>
              <w:widowControl w:val="0"/>
              <w:spacing w:before="60" w:after="60"/>
              <w:rPr>
                <w:lang w:eastAsia="ru-RU"/>
              </w:rPr>
            </w:pPr>
            <w:r w:rsidRPr="002A7B05">
              <w:rPr>
                <w:lang w:eastAsia="ru-RU"/>
              </w:rPr>
              <w:t>ИД-1</w:t>
            </w:r>
            <w:r w:rsidRPr="002A7B05">
              <w:rPr>
                <w:vertAlign w:val="subscript"/>
                <w:lang w:eastAsia="ru-RU"/>
              </w:rPr>
              <w:t>УК-1</w:t>
            </w:r>
            <w:r w:rsidRPr="002A7B05">
              <w:rPr>
                <w:lang w:eastAsia="ru-RU"/>
              </w:rPr>
              <w:t xml:space="preserve">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ИД-2</w:t>
            </w:r>
            <w:r w:rsidRPr="002A7B05">
              <w:rPr>
                <w:vertAlign w:val="subscript"/>
                <w:lang w:eastAsia="ru-RU"/>
              </w:rPr>
              <w:t>УК-1</w:t>
            </w:r>
            <w:r w:rsidRPr="002A7B05">
              <w:rPr>
                <w:lang w:eastAsia="ru-RU"/>
              </w:rPr>
              <w:t xml:space="preserve"> Использует системный подход для решения поставленных задач.</w:t>
            </w:r>
          </w:p>
        </w:tc>
      </w:tr>
      <w:tr w:rsidR="00D43201" w:rsidRPr="003902C0" w:rsidTr="00194A28">
        <w:trPr>
          <w:trHeight w:val="1687"/>
        </w:trPr>
        <w:tc>
          <w:tcPr>
            <w:tcW w:w="1130" w:type="pct"/>
            <w:shd w:val="clear" w:color="auto" w:fill="auto"/>
            <w:vAlign w:val="center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lastRenderedPageBreak/>
              <w:t>Разработка и реализация проектов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04" w:type="pct"/>
            <w:shd w:val="clear" w:color="auto" w:fill="auto"/>
            <w:vAlign w:val="center"/>
          </w:tcPr>
          <w:p w:rsidR="00D43201" w:rsidRPr="002A7B05" w:rsidRDefault="00D43201" w:rsidP="00083FA6">
            <w:pPr>
              <w:widowControl w:val="0"/>
              <w:spacing w:before="60" w:after="60"/>
              <w:contextualSpacing/>
              <w:rPr>
                <w:lang w:eastAsia="ru-RU"/>
              </w:rPr>
            </w:pPr>
            <w:r w:rsidRPr="002A7B05">
              <w:rPr>
                <w:lang w:eastAsia="ru-RU"/>
              </w:rPr>
              <w:t>ИД-1</w:t>
            </w:r>
            <w:r w:rsidRPr="002A7B05">
              <w:rPr>
                <w:vertAlign w:val="subscript"/>
                <w:lang w:eastAsia="ru-RU"/>
              </w:rPr>
              <w:t>УК-2</w:t>
            </w:r>
            <w:r w:rsidRPr="002A7B05">
              <w:rPr>
                <w:lang w:eastAsia="ru-RU"/>
              </w:rPr>
              <w:t xml:space="preserve"> Формулирует в рамках поставленной цели проекта совокупность задач, обеспечивающих ее достижение.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lang w:eastAsia="ru-RU"/>
              </w:rPr>
              <w:t>ИД-2</w:t>
            </w:r>
            <w:r w:rsidRPr="002A7B05">
              <w:rPr>
                <w:vertAlign w:val="subscript"/>
                <w:lang w:eastAsia="ru-RU"/>
              </w:rPr>
              <w:t>УК-2</w:t>
            </w:r>
            <w:r w:rsidRPr="002A7B05">
              <w:rPr>
                <w:lang w:eastAsia="ru-RU"/>
              </w:rPr>
              <w:t xml:space="preserve"> Выбирает наиболее эффективный способ решения задач, учитывая действующие правовые нормы и имеющиеся условия, ресурсы и ограничения.</w:t>
            </w:r>
          </w:p>
        </w:tc>
      </w:tr>
    </w:tbl>
    <w:p w:rsidR="00D43201" w:rsidRPr="0041014F" w:rsidRDefault="00D43201" w:rsidP="00083FA6">
      <w:pPr>
        <w:spacing w:before="120" w:after="120"/>
        <w:jc w:val="both"/>
        <w:outlineLvl w:val="2"/>
        <w:rPr>
          <w:b/>
          <w:bCs/>
          <w:sz w:val="28"/>
          <w:szCs w:val="28"/>
          <w:lang w:eastAsia="ru-RU"/>
        </w:rPr>
      </w:pPr>
      <w:bookmarkStart w:id="3" w:name="_Toc1637668"/>
      <w:r>
        <w:rPr>
          <w:b/>
          <w:bCs/>
          <w:sz w:val="28"/>
          <w:szCs w:val="28"/>
          <w:lang w:eastAsia="ru-RU"/>
        </w:rPr>
        <w:t>5.</w:t>
      </w:r>
      <w:r w:rsidRPr="0041014F">
        <w:rPr>
          <w:b/>
          <w:bCs/>
          <w:sz w:val="28"/>
          <w:szCs w:val="28"/>
          <w:lang w:eastAsia="ru-RU"/>
        </w:rPr>
        <w:t>1.2. Общепрофессиональные компетенции выпускников и индикаторы их достижения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3239"/>
        <w:gridCol w:w="4309"/>
      </w:tblGrid>
      <w:tr w:rsidR="00D43201" w:rsidRPr="0041014F" w:rsidTr="00194A28">
        <w:trPr>
          <w:tblHeader/>
        </w:trPr>
        <w:tc>
          <w:tcPr>
            <w:tcW w:w="1001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lang w:eastAsia="ru-RU"/>
              </w:rPr>
            </w:pPr>
            <w:r w:rsidRPr="002A7B05">
              <w:rPr>
                <w:b/>
                <w:lang w:eastAsia="ru-RU"/>
              </w:rPr>
              <w:t xml:space="preserve">Категория </w:t>
            </w:r>
            <w:r w:rsidRPr="002A7B05">
              <w:rPr>
                <w:b/>
                <w:iCs/>
                <w:lang w:eastAsia="ru-RU"/>
              </w:rPr>
              <w:t>общепрофес-сиональных компетенций</w:t>
            </w:r>
          </w:p>
        </w:tc>
        <w:tc>
          <w:tcPr>
            <w:tcW w:w="1720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>Код и наименование общепрофессиональной компетенции</w:t>
            </w:r>
          </w:p>
        </w:tc>
        <w:tc>
          <w:tcPr>
            <w:tcW w:w="227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iCs/>
                <w:lang w:eastAsia="ru-RU"/>
              </w:rPr>
            </w:pPr>
            <w:r w:rsidRPr="002A7B05">
              <w:rPr>
                <w:b/>
                <w:iCs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D43201" w:rsidRPr="0041014F" w:rsidTr="00194A28">
        <w:tc>
          <w:tcPr>
            <w:tcW w:w="1001" w:type="pct"/>
            <w:shd w:val="clear" w:color="auto" w:fill="auto"/>
          </w:tcPr>
          <w:p w:rsidR="00D43201" w:rsidRPr="008C35A1" w:rsidRDefault="00D43201" w:rsidP="00083FA6">
            <w:pPr>
              <w:spacing w:before="60" w:after="60"/>
              <w:rPr>
                <w:iCs/>
                <w:lang w:val="ru-RU" w:eastAsia="ru-RU"/>
              </w:rPr>
            </w:pPr>
            <w:r w:rsidRPr="002A7B05">
              <w:rPr>
                <w:lang w:eastAsia="ru-RU"/>
              </w:rPr>
              <w:t>Информационная культура</w:t>
            </w:r>
          </w:p>
        </w:tc>
        <w:tc>
          <w:tcPr>
            <w:tcW w:w="1720" w:type="pct"/>
            <w:shd w:val="clear" w:color="auto" w:fill="auto"/>
            <w:vAlign w:val="center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rFonts w:eastAsia="Batang"/>
                <w:lang w:eastAsia="ru-RU"/>
              </w:rP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</w:t>
            </w:r>
            <w:r w:rsidRPr="002A7B05">
              <w:rPr>
                <w:lang w:eastAsia="ru-RU"/>
              </w:rPr>
              <w:t xml:space="preserve"> </w:t>
            </w:r>
            <w:r w:rsidRPr="002A7B05">
              <w:rPr>
                <w:rFonts w:eastAsia="Batang"/>
                <w:lang w:eastAsia="ru-RU"/>
              </w:rPr>
              <w:t>информационных, компьютерных и сетевых технологий</w:t>
            </w:r>
          </w:p>
        </w:tc>
        <w:tc>
          <w:tcPr>
            <w:tcW w:w="227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ОПК-1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A7B05">
              <w:rPr>
                <w:rFonts w:eastAsia="Batang"/>
                <w:lang w:eastAsia="ru-RU"/>
              </w:rPr>
              <w:t xml:space="preserve">Алгоритмизирует </w:t>
            </w:r>
            <w:r w:rsidRPr="002A7B05">
              <w:rPr>
                <w:iCs/>
                <w:lang w:eastAsia="ru-RU"/>
              </w:rPr>
              <w:t>решение задач и реализует алгоритмы с использованием программных средств.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color w:val="FF000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 xml:space="preserve">ОПК-1 </w:t>
            </w:r>
            <w:r w:rsidRPr="002A7B05">
              <w:rPr>
                <w:iCs/>
                <w:lang w:eastAsia="ru-RU"/>
              </w:rPr>
              <w:t xml:space="preserve">Применяет средства информационных, компьютерных и сетевых технологий для поиска, хранения, обработки, анализа и представления информации. 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 xml:space="preserve">ОПК-1 </w:t>
            </w:r>
            <w:r w:rsidRPr="002A7B05">
              <w:rPr>
                <w:rFonts w:eastAsia="Batang"/>
                <w:lang w:eastAsia="ru-RU"/>
              </w:rPr>
              <w:t xml:space="preserve"> </w:t>
            </w:r>
            <w:r w:rsidRPr="002A7B05">
              <w:rPr>
                <w:iCs/>
                <w:lang w:eastAsia="ru-RU"/>
              </w:rPr>
              <w:t>Демонстрирует знание требований к оформлению документации (ЕСКД)  и умение выполнять чертежи простых объектов.</w:t>
            </w:r>
          </w:p>
        </w:tc>
      </w:tr>
    </w:tbl>
    <w:p w:rsidR="00D43201" w:rsidRDefault="00D43201" w:rsidP="00083FA6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4" w:name="_Toc1637669"/>
      <w:r>
        <w:rPr>
          <w:b/>
          <w:bCs/>
          <w:sz w:val="28"/>
          <w:szCs w:val="28"/>
          <w:lang w:eastAsia="ru-RU"/>
        </w:rPr>
        <w:t>5</w:t>
      </w:r>
      <w:r w:rsidRPr="0041014F">
        <w:rPr>
          <w:b/>
          <w:bCs/>
          <w:sz w:val="28"/>
          <w:szCs w:val="28"/>
          <w:lang w:eastAsia="ru-RU"/>
        </w:rPr>
        <w:t>.1.3. Обязательные профессиональные компетенции выпускников и индикаторы их достижения</w:t>
      </w:r>
      <w:bookmarkEnd w:id="4"/>
      <w:r w:rsidRPr="0041014F">
        <w:rPr>
          <w:b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276"/>
        <w:gridCol w:w="1815"/>
        <w:gridCol w:w="3133"/>
        <w:gridCol w:w="1278"/>
      </w:tblGrid>
      <w:tr w:rsidR="00D43201" w:rsidRPr="0041014F" w:rsidTr="00194A28">
        <w:trPr>
          <w:cantSplit/>
          <w:trHeight w:val="441"/>
          <w:tblHeader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Объект или область знания </w:t>
            </w:r>
            <w:r w:rsidRPr="002A7B05">
              <w:rPr>
                <w:b/>
                <w:spacing w:val="-7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Основание </w:t>
            </w: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br/>
            </w:r>
            <w:r w:rsidRPr="002A7B05">
              <w:rPr>
                <w:b/>
                <w:sz w:val="20"/>
                <w:szCs w:val="20"/>
                <w:lang w:eastAsia="ru-RU"/>
              </w:rPr>
              <w:t xml:space="preserve">(ПС, </w:t>
            </w:r>
            <w:r w:rsidRPr="002A7B05">
              <w:rPr>
                <w:b/>
                <w:spacing w:val="-2"/>
                <w:sz w:val="20"/>
                <w:szCs w:val="20"/>
                <w:lang w:eastAsia="ru-RU"/>
              </w:rPr>
              <w:t>анализ опыта)</w:t>
            </w:r>
          </w:p>
        </w:tc>
      </w:tr>
      <w:tr w:rsidR="00D43201" w:rsidRPr="0041014F" w:rsidTr="00194A28">
        <w:trPr>
          <w:cantSplit/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проектный</w:t>
            </w:r>
          </w:p>
        </w:tc>
      </w:tr>
      <w:tr w:rsidR="00D43201" w:rsidRPr="0041014F" w:rsidTr="00194A28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–сбор и анализ данных для проектирования объектов профессиональной деятельности (ПД);</w:t>
            </w:r>
          </w:p>
          <w:p w:rsidR="00D43201" w:rsidRPr="002A7B05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 xml:space="preserve">–составление конкурентно-способных вариантов технических решений при проектировании </w:t>
            </w:r>
            <w:r w:rsidRPr="002A7B05">
              <w:rPr>
                <w:color w:val="000000"/>
                <w:sz w:val="20"/>
                <w:szCs w:val="20"/>
                <w:lang w:eastAsia="ru-RU"/>
              </w:rPr>
              <w:lastRenderedPageBreak/>
              <w:t>объектов ПД;</w:t>
            </w:r>
          </w:p>
          <w:p w:rsidR="00D43201" w:rsidRPr="002A7B05" w:rsidRDefault="00D43201" w:rsidP="00083FA6">
            <w:pPr>
              <w:autoSpaceDE w:val="0"/>
              <w:autoSpaceDN w:val="0"/>
              <w:adjustRightInd w:val="0"/>
              <w:spacing w:before="60" w:after="60"/>
              <w:rPr>
                <w:i/>
                <w:spacing w:val="-7"/>
                <w:sz w:val="20"/>
                <w:szCs w:val="20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–выбор целесообразных решений и подготовка разделов предпроектной документации на основе типовых технических решений для проектирования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lastRenderedPageBreak/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2E41B5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ПК0</w:t>
            </w:r>
            <w:r w:rsidR="00D43201" w:rsidRPr="002A7B05">
              <w:rPr>
                <w:iCs/>
                <w:sz w:val="20"/>
                <w:szCs w:val="20"/>
                <w:lang w:eastAsia="ru-RU"/>
              </w:rPr>
              <w:t xml:space="preserve">1 </w:t>
            </w:r>
            <w:r w:rsidR="00D43201" w:rsidRPr="002A7B05">
              <w:rPr>
                <w:sz w:val="20"/>
                <w:szCs w:val="20"/>
                <w:lang w:eastAsia="ru-RU"/>
              </w:rPr>
              <w:t>Способен участвовать в проектировании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Выполняет сбор и анализ данных для проектирования, составляет конкурентно-способные варианты технических решений.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Обосновывает выбор целесообразного решения 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 Подготавливает разделы предпроектной документации </w:t>
            </w:r>
            <w:r w:rsidRPr="002A7B05">
              <w:rPr>
                <w:color w:val="000000"/>
                <w:sz w:val="20"/>
                <w:szCs w:val="20"/>
                <w:lang w:eastAsia="ru-RU"/>
              </w:rPr>
              <w:t>на основе типовых технических решений</w:t>
            </w:r>
            <w:r w:rsidRPr="002A7B05">
              <w:rPr>
                <w:iCs/>
                <w:sz w:val="20"/>
                <w:szCs w:val="20"/>
                <w:lang w:eastAsia="ru-RU"/>
              </w:rPr>
              <w:t>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ИД-4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</w:t>
            </w:r>
            <w:r w:rsidRPr="002A7B05">
              <w:rPr>
                <w:iCs/>
                <w:sz w:val="20"/>
                <w:szCs w:val="20"/>
                <w:lang w:eastAsia="ru-RU"/>
              </w:rPr>
              <w:lastRenderedPageBreak/>
              <w:t>понимание взаимосвязи задач проектирования и эксплуатации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lastRenderedPageBreak/>
              <w:t>ПС с учетом таблицы 2.1, анализ опыта</w:t>
            </w:r>
          </w:p>
        </w:tc>
      </w:tr>
    </w:tbl>
    <w:p w:rsidR="00D43201" w:rsidRDefault="00D43201" w:rsidP="00083FA6">
      <w:pPr>
        <w:spacing w:before="120" w:after="120"/>
        <w:jc w:val="both"/>
        <w:outlineLvl w:val="1"/>
        <w:rPr>
          <w:b/>
          <w:bCs/>
          <w:sz w:val="28"/>
          <w:szCs w:val="28"/>
          <w:lang w:eastAsia="ru-RU"/>
        </w:rPr>
      </w:pPr>
      <w:bookmarkStart w:id="5" w:name="_Toc1637670"/>
    </w:p>
    <w:p w:rsidR="00D43201" w:rsidRPr="0041014F" w:rsidRDefault="00D43201" w:rsidP="00083FA6">
      <w:pPr>
        <w:spacing w:before="120" w:after="120"/>
        <w:jc w:val="both"/>
        <w:outlineLvl w:val="1"/>
        <w:rPr>
          <w:b/>
          <w:bCs/>
          <w:i/>
          <w:spacing w:val="-7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Pr="0041014F"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28"/>
          <w:szCs w:val="28"/>
          <w:lang w:eastAsia="ru-RU"/>
        </w:rPr>
        <w:t>1.4</w:t>
      </w:r>
      <w:r w:rsidRPr="0041014F">
        <w:rPr>
          <w:b/>
          <w:bCs/>
          <w:sz w:val="28"/>
          <w:szCs w:val="28"/>
          <w:lang w:eastAsia="ru-RU"/>
        </w:rPr>
        <w:t>. Рекомендуемые профессиональные компетенции выпускников и индикаторы их достижения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276"/>
        <w:gridCol w:w="1815"/>
        <w:gridCol w:w="3133"/>
        <w:gridCol w:w="1278"/>
      </w:tblGrid>
      <w:tr w:rsidR="00D43201" w:rsidRPr="0041014F" w:rsidTr="00194A28">
        <w:trPr>
          <w:cantSplit/>
          <w:trHeight w:val="441"/>
          <w:tblHeader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Объект или область знания </w:t>
            </w:r>
            <w:r w:rsidRPr="002A7B05">
              <w:rPr>
                <w:b/>
                <w:spacing w:val="-7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b/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t xml:space="preserve">Основание </w:t>
            </w:r>
            <w:r w:rsidRPr="002A7B05">
              <w:rPr>
                <w:b/>
                <w:spacing w:val="-7"/>
                <w:sz w:val="20"/>
                <w:szCs w:val="20"/>
                <w:lang w:eastAsia="ru-RU"/>
              </w:rPr>
              <w:br/>
            </w:r>
            <w:r w:rsidRPr="002A7B05">
              <w:rPr>
                <w:b/>
                <w:sz w:val="20"/>
                <w:szCs w:val="20"/>
                <w:lang w:eastAsia="ru-RU"/>
              </w:rPr>
              <w:t xml:space="preserve">(ПС, </w:t>
            </w:r>
            <w:r w:rsidRPr="002A7B05">
              <w:rPr>
                <w:b/>
                <w:spacing w:val="-2"/>
                <w:sz w:val="20"/>
                <w:szCs w:val="20"/>
                <w:lang w:eastAsia="ru-RU"/>
              </w:rPr>
              <w:t>анализ опыта)</w:t>
            </w:r>
          </w:p>
        </w:tc>
      </w:tr>
      <w:tr w:rsidR="00D43201" w:rsidRPr="0041014F" w:rsidTr="00194A28">
        <w:trPr>
          <w:cantSplit/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проектный</w:t>
            </w:r>
          </w:p>
        </w:tc>
      </w:tr>
      <w:tr w:rsidR="00D43201" w:rsidRPr="0041014F" w:rsidTr="00194A28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–сбор и анализ данных для проектирования объектов профессиональной деятельности (ПД);</w:t>
            </w:r>
          </w:p>
          <w:p w:rsidR="00D43201" w:rsidRPr="002A7B05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–составление конкурентно-способных вариантов технических решений при проектировании объектов ПД;</w:t>
            </w:r>
          </w:p>
          <w:p w:rsidR="00D43201" w:rsidRPr="002A7B05" w:rsidRDefault="00D43201" w:rsidP="00083FA6">
            <w:pPr>
              <w:autoSpaceDE w:val="0"/>
              <w:autoSpaceDN w:val="0"/>
              <w:adjustRightInd w:val="0"/>
              <w:spacing w:before="60" w:after="60"/>
              <w:rPr>
                <w:i/>
                <w:spacing w:val="-7"/>
                <w:sz w:val="20"/>
                <w:szCs w:val="20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–выбор целесообразных решений и подготовка разделов предпроектной документации на основе типовых технических решений для проектирования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 xml:space="preserve">ПКР-1 </w:t>
            </w:r>
            <w:r w:rsidRPr="002A7B05">
              <w:rPr>
                <w:sz w:val="20"/>
                <w:szCs w:val="20"/>
                <w:lang w:eastAsia="ru-RU"/>
              </w:rPr>
              <w:t>Способен участвовать в проектировании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ИД-1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Выполняет сбор и анализ данных для проектирования, составляет конкурентно-способные варианты технических решений.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ИД-2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Обосновывает выбор целесообразного решения 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ИД-3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 Подготавливает разделы предпроектной документации </w:t>
            </w:r>
            <w:r w:rsidRPr="002A7B05">
              <w:rPr>
                <w:color w:val="000000"/>
                <w:sz w:val="20"/>
                <w:szCs w:val="20"/>
                <w:lang w:eastAsia="ru-RU"/>
              </w:rPr>
              <w:t>на основе типовых технических решений</w:t>
            </w:r>
            <w:r w:rsidRPr="002A7B05">
              <w:rPr>
                <w:iCs/>
                <w:sz w:val="20"/>
                <w:szCs w:val="20"/>
                <w:lang w:eastAsia="ru-RU"/>
              </w:rPr>
              <w:t>.</w:t>
            </w:r>
          </w:p>
          <w:p w:rsidR="00D43201" w:rsidRPr="002A7B05" w:rsidRDefault="00D43201" w:rsidP="00083FA6">
            <w:pPr>
              <w:spacing w:before="60" w:after="60"/>
              <w:rPr>
                <w:iCs/>
                <w:sz w:val="20"/>
                <w:szCs w:val="20"/>
                <w:lang w:eastAsia="ru-RU"/>
              </w:rPr>
            </w:pPr>
            <w:r w:rsidRPr="002A7B05">
              <w:rPr>
                <w:iCs/>
                <w:sz w:val="20"/>
                <w:szCs w:val="20"/>
                <w:lang w:eastAsia="ru-RU"/>
              </w:rPr>
              <w:t>ИД-4</w:t>
            </w:r>
            <w:r w:rsidRPr="002A7B05">
              <w:rPr>
                <w:iCs/>
                <w:sz w:val="20"/>
                <w:szCs w:val="20"/>
                <w:vertAlign w:val="subscript"/>
                <w:lang w:eastAsia="ru-RU"/>
              </w:rPr>
              <w:t>ПК-1</w:t>
            </w:r>
            <w:r w:rsidRPr="002A7B05">
              <w:rPr>
                <w:iCs/>
                <w:sz w:val="20"/>
                <w:szCs w:val="20"/>
                <w:lang w:eastAsia="ru-RU"/>
              </w:rPr>
              <w:t xml:space="preserve"> Демонстрирует понимание взаимосвязи задач проектирования и эксплуатации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color w:val="000000"/>
                <w:sz w:val="20"/>
                <w:szCs w:val="20"/>
                <w:lang w:eastAsia="ru-RU"/>
              </w:rPr>
              <w:t>ПС с учетом таблицы 2.1, анализ опыта</w:t>
            </w:r>
          </w:p>
        </w:tc>
      </w:tr>
      <w:tr w:rsidR="00D43201" w:rsidRPr="00083FA6" w:rsidTr="00194A28">
        <w:trPr>
          <w:trHeight w:val="7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jc w:val="center"/>
              <w:rPr>
                <w:spacing w:val="-7"/>
                <w:sz w:val="20"/>
                <w:szCs w:val="20"/>
                <w:lang w:eastAsia="ru-RU"/>
              </w:rPr>
            </w:pPr>
            <w:r w:rsidRPr="002A7B05">
              <w:rPr>
                <w:spacing w:val="-7"/>
                <w:sz w:val="20"/>
                <w:szCs w:val="20"/>
                <w:lang w:eastAsia="ru-RU"/>
              </w:rPr>
              <w:t>Тип задач профессиональной деятельности: эксплуатационный</w:t>
            </w:r>
          </w:p>
        </w:tc>
      </w:tr>
      <w:tr w:rsidR="00D43201" w:rsidRPr="0041014F" w:rsidTr="00083FA6">
        <w:trPr>
          <w:trHeight w:val="425"/>
          <w:jc w:val="center"/>
        </w:trPr>
        <w:tc>
          <w:tcPr>
            <w:tcW w:w="1109" w:type="pct"/>
            <w:shd w:val="clear" w:color="auto" w:fill="auto"/>
          </w:tcPr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>– контроль технического состояния технологического оборудования объектов ПД;</w:t>
            </w:r>
          </w:p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 xml:space="preserve">– техническое </w:t>
            </w:r>
            <w:r w:rsidRPr="00083FA6">
              <w:rPr>
                <w:color w:val="000000"/>
                <w:sz w:val="20"/>
                <w:szCs w:val="20"/>
                <w:lang w:eastAsia="ru-RU"/>
              </w:rPr>
              <w:lastRenderedPageBreak/>
              <w:t>обслуживание и ремонт объектов ПД.</w:t>
            </w:r>
          </w:p>
        </w:tc>
        <w:tc>
          <w:tcPr>
            <w:tcW w:w="695" w:type="pct"/>
            <w:shd w:val="clear" w:color="auto" w:fill="auto"/>
          </w:tcPr>
          <w:p w:rsidR="00D43201" w:rsidRPr="00083FA6" w:rsidRDefault="00D43201" w:rsidP="00083FA6">
            <w:pPr>
              <w:spacing w:before="60" w:after="6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lastRenderedPageBreak/>
              <w:t>Объекты ПД</w:t>
            </w:r>
          </w:p>
        </w:tc>
        <w:tc>
          <w:tcPr>
            <w:tcW w:w="835" w:type="pct"/>
            <w:shd w:val="clear" w:color="auto" w:fill="auto"/>
          </w:tcPr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>ПК-2 Способен участвовать в эксплуатации объектов ПД</w:t>
            </w:r>
          </w:p>
        </w:tc>
        <w:tc>
          <w:tcPr>
            <w:tcW w:w="1665" w:type="pct"/>
            <w:shd w:val="clear" w:color="auto" w:fill="auto"/>
          </w:tcPr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>ИД-1ПК-2 Применяет методы и технические средства испытаний и диагностики электрооборудования объектов ПД</w:t>
            </w:r>
          </w:p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 xml:space="preserve">ИД-2ПК-2 Демонстрирует знания организации технического </w:t>
            </w:r>
            <w:r w:rsidRPr="00083FA6">
              <w:rPr>
                <w:color w:val="000000"/>
                <w:sz w:val="20"/>
                <w:szCs w:val="20"/>
                <w:lang w:eastAsia="ru-RU"/>
              </w:rPr>
              <w:lastRenderedPageBreak/>
              <w:t>обслуживания и ремонта электрооборудования объектов ПД</w:t>
            </w:r>
          </w:p>
          <w:p w:rsidR="00D43201" w:rsidRPr="00083FA6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t xml:space="preserve">ИД-3ПК-2 Демонстрирует понимание взаимосвязи задач эксплуатации и проектирования </w:t>
            </w:r>
          </w:p>
        </w:tc>
        <w:tc>
          <w:tcPr>
            <w:tcW w:w="697" w:type="pct"/>
            <w:shd w:val="clear" w:color="auto" w:fill="auto"/>
          </w:tcPr>
          <w:p w:rsidR="00D43201" w:rsidRPr="002A7B05" w:rsidRDefault="00D43201" w:rsidP="00083FA6">
            <w:pPr>
              <w:spacing w:before="60" w:after="60"/>
              <w:rPr>
                <w:color w:val="000000"/>
                <w:sz w:val="20"/>
                <w:szCs w:val="20"/>
                <w:lang w:eastAsia="ru-RU"/>
              </w:rPr>
            </w:pPr>
            <w:r w:rsidRPr="00083FA6">
              <w:rPr>
                <w:color w:val="000000"/>
                <w:sz w:val="20"/>
                <w:szCs w:val="20"/>
                <w:lang w:eastAsia="ru-RU"/>
              </w:rPr>
              <w:lastRenderedPageBreak/>
              <w:t>ПС с учетом таблицы 2.1, анализ опыта</w:t>
            </w:r>
          </w:p>
        </w:tc>
      </w:tr>
    </w:tbl>
    <w:p w:rsidR="00D43201" w:rsidRPr="0041014F" w:rsidRDefault="00D43201" w:rsidP="00083FA6">
      <w:pPr>
        <w:jc w:val="both"/>
        <w:rPr>
          <w:sz w:val="28"/>
          <w:szCs w:val="28"/>
        </w:rPr>
      </w:pPr>
    </w:p>
    <w:p w:rsidR="00D43201" w:rsidRPr="00B749E2" w:rsidRDefault="00D43201" w:rsidP="00083FA6">
      <w:pPr>
        <w:jc w:val="center"/>
        <w:rPr>
          <w:b/>
          <w:sz w:val="28"/>
          <w:szCs w:val="28"/>
          <w:u w:val="single"/>
        </w:rPr>
      </w:pPr>
      <w:r w:rsidRPr="00B749E2">
        <w:rPr>
          <w:b/>
          <w:sz w:val="28"/>
          <w:szCs w:val="28"/>
          <w:u w:val="single"/>
        </w:rPr>
        <w:t>6. УСЛОВИЯ РЕАЛИЗАЦИИ ОПОП ВО</w:t>
      </w:r>
    </w:p>
    <w:p w:rsidR="00D43201" w:rsidRPr="00B749E2" w:rsidRDefault="00D43201" w:rsidP="00083FA6">
      <w:pPr>
        <w:ind w:firstLine="709"/>
        <w:rPr>
          <w:rFonts w:eastAsia="HiddenHorzOCR"/>
          <w:b/>
          <w:sz w:val="28"/>
          <w:szCs w:val="28"/>
        </w:rPr>
      </w:pPr>
    </w:p>
    <w:p w:rsidR="00D43201" w:rsidRPr="00B749E2" w:rsidRDefault="00D43201" w:rsidP="00083FA6">
      <w:pPr>
        <w:ind w:firstLine="709"/>
        <w:rPr>
          <w:rFonts w:eastAsia="HiddenHorzOCR"/>
          <w:b/>
          <w:sz w:val="28"/>
          <w:szCs w:val="28"/>
        </w:rPr>
      </w:pPr>
      <w:r w:rsidRPr="00B749E2">
        <w:rPr>
          <w:rFonts w:eastAsia="HiddenHorzOCR"/>
          <w:b/>
          <w:sz w:val="28"/>
          <w:szCs w:val="28"/>
        </w:rPr>
        <w:t>6.1. Общесистемные требования к реализации ОПОП ВО</w:t>
      </w:r>
    </w:p>
    <w:p w:rsidR="00D43201" w:rsidRPr="00B749E2" w:rsidRDefault="00D43201" w:rsidP="00083FA6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СГТУ имени Гагарина Ю.А. располагает на праве собственности или ином законном основании материально-техническим обеспечением образовательной деятельности (помещением и оборудованием), соответствующим действующим противопожарным и санитарным правилам и нормам,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:rsidR="00D43201" w:rsidRPr="00190F5C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и информационно-образовательной среде университета (</w:t>
      </w:r>
      <w:r w:rsidR="00083FA6">
        <w:rPr>
          <w:sz w:val="28"/>
          <w:szCs w:val="28"/>
          <w:lang w:val="ru-RU" w:eastAsia="ru-RU"/>
        </w:rPr>
        <w:t xml:space="preserve">далее – </w:t>
      </w:r>
      <w:r>
        <w:rPr>
          <w:sz w:val="28"/>
          <w:szCs w:val="28"/>
          <w:lang w:eastAsia="ru-RU"/>
        </w:rPr>
        <w:t>Э</w:t>
      </w:r>
      <w:r w:rsidRPr="00DA6162">
        <w:rPr>
          <w:sz w:val="28"/>
          <w:szCs w:val="28"/>
          <w:lang w:eastAsia="ru-RU"/>
        </w:rPr>
        <w:t xml:space="preserve">ИОС СГТУ имени Гагарина Ю.А.) из любой </w:t>
      </w:r>
      <w:r w:rsidRPr="00190F5C">
        <w:rPr>
          <w:sz w:val="28"/>
          <w:szCs w:val="28"/>
          <w:lang w:eastAsia="ru-RU"/>
        </w:rPr>
        <w:t xml:space="preserve">точки, в которой имеется доступ к информационно-телекоммуникационной сети «Интернет», как на территории СГТУ имени Гагарина Ю.А., так и вне ее по логину и паролю, выдаваемым в установленном порядке. </w:t>
      </w:r>
    </w:p>
    <w:p w:rsidR="00D43201" w:rsidRPr="00190F5C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190F5C">
        <w:rPr>
          <w:sz w:val="28"/>
          <w:szCs w:val="28"/>
          <w:lang w:eastAsia="ru-RU"/>
        </w:rPr>
        <w:t>ЭИОС СГТУ имени Гагарина Ю.А. обеспечивает:</w:t>
      </w:r>
    </w:p>
    <w:p w:rsidR="00D43201" w:rsidRPr="00190F5C" w:rsidRDefault="00D43201" w:rsidP="00490C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F5C">
        <w:rPr>
          <w:rFonts w:ascii="Times New Roman" w:eastAsia="Times New Roman" w:hAnsi="Times New Roman"/>
          <w:sz w:val="28"/>
          <w:szCs w:val="28"/>
          <w:lang w:eastAsia="ru-RU"/>
        </w:rPr>
        <w:t>доступ к учебным планам</w:t>
      </w:r>
      <w:r w:rsidRPr="00190F5C">
        <w:rPr>
          <w:rFonts w:ascii="Times New Roman" w:eastAsia="Times New Roman" w:hAnsi="Times New Roman"/>
          <w:sz w:val="28"/>
          <w:szCs w:val="28"/>
          <w:lang w:val="fr-FR" w:eastAsia="ru-RU"/>
        </w:rPr>
        <w:t xml:space="preserve">, </w:t>
      </w:r>
      <w:r w:rsidR="00490CF9" w:rsidRPr="00190F5C">
        <w:rPr>
          <w:rFonts w:ascii="Times New Roman" w:eastAsia="Times New Roman" w:hAnsi="Times New Roman"/>
          <w:sz w:val="28"/>
          <w:szCs w:val="28"/>
          <w:lang w:val="fr-FR" w:eastAsia="ru-RU"/>
        </w:rPr>
        <w:t>аннотациям к рабочим программам дисциплин (модулей),</w:t>
      </w:r>
      <w:r w:rsidR="00490CF9" w:rsidRPr="00190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F5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 </w:t>
      </w:r>
    </w:p>
    <w:p w:rsidR="00D43201" w:rsidRPr="00190F5C" w:rsidRDefault="00D43201" w:rsidP="00490C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F5C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электронного портфолио обучающегося, в том числе сохранение его работ и оценок на эти работы.</w:t>
      </w:r>
    </w:p>
    <w:p w:rsidR="00D43201" w:rsidRPr="00190F5C" w:rsidRDefault="00D43201" w:rsidP="00490CF9">
      <w:pPr>
        <w:ind w:firstLine="708"/>
        <w:jc w:val="both"/>
        <w:rPr>
          <w:sz w:val="28"/>
          <w:szCs w:val="28"/>
          <w:lang w:eastAsia="ru-RU"/>
        </w:rPr>
      </w:pPr>
      <w:r w:rsidRPr="00190F5C">
        <w:rPr>
          <w:sz w:val="28"/>
          <w:szCs w:val="28"/>
          <w:lang w:eastAsia="ru-RU"/>
        </w:rPr>
        <w:t>В случае реализации ОПОП ВО с применением электронного обучения, дистанционных образовательных технологий ЭИОС дополнительно обеспечивает:</w:t>
      </w:r>
    </w:p>
    <w:p w:rsidR="00D43201" w:rsidRPr="00DA6162" w:rsidRDefault="00D43201" w:rsidP="00490CF9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 xml:space="preserve">фиксацию хода образовательного процесса, результатов промежуточной аттестации и результатов освоения ОПОП; </w:t>
      </w:r>
    </w:p>
    <w:p w:rsidR="00D43201" w:rsidRPr="00DA6162" w:rsidRDefault="00D43201" w:rsidP="00490CF9">
      <w:pPr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t>проведение учебных занятий, процедур оценки результатов обучения, реализация которых проводится с применением электронного обучения, дистанционных образовательных технологий;</w:t>
      </w:r>
    </w:p>
    <w:p w:rsidR="00D43201" w:rsidRPr="00DA6162" w:rsidRDefault="00D43201" w:rsidP="00490C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162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между участниками образовательного процесса, в том числе синхронное и (или) асинхронное, посредством сети «Интернет». 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DA6162">
        <w:rPr>
          <w:sz w:val="28"/>
          <w:szCs w:val="28"/>
          <w:lang w:eastAsia="ru-RU"/>
        </w:rPr>
        <w:lastRenderedPageBreak/>
        <w:t>Функционирование ЭИОС СГТУ имени Гагарина Ю.А. обеспечивается</w:t>
      </w:r>
      <w:r w:rsidRPr="00B749E2">
        <w:rPr>
          <w:sz w:val="28"/>
          <w:szCs w:val="28"/>
          <w:lang w:eastAsia="ru-RU"/>
        </w:rPr>
        <w:t xml:space="preserve"> соответствующими средствами информационно-коммуникационных технологий и квалификацией работников, ее использующих и поддерживающих, и соответствует законодательству Российской Федерации.</w:t>
      </w:r>
    </w:p>
    <w:p w:rsidR="00D43201" w:rsidRPr="002547D0" w:rsidRDefault="00D43201" w:rsidP="00490CF9">
      <w:pPr>
        <w:ind w:firstLine="709"/>
        <w:rPr>
          <w:rFonts w:eastAsia="HiddenHorzOCR"/>
          <w:sz w:val="28"/>
          <w:szCs w:val="28"/>
        </w:rPr>
      </w:pPr>
    </w:p>
    <w:p w:rsidR="00D43201" w:rsidRPr="00B749E2" w:rsidRDefault="00D43201" w:rsidP="00490CF9">
      <w:pPr>
        <w:ind w:firstLine="709"/>
        <w:rPr>
          <w:b/>
          <w:sz w:val="28"/>
          <w:szCs w:val="28"/>
          <w:lang w:eastAsia="ru-RU"/>
        </w:rPr>
      </w:pPr>
      <w:r w:rsidRPr="00B749E2">
        <w:rPr>
          <w:rFonts w:eastAsia="HiddenHorzOCR"/>
          <w:b/>
          <w:sz w:val="28"/>
          <w:szCs w:val="28"/>
        </w:rPr>
        <w:t xml:space="preserve">6.2. </w:t>
      </w:r>
      <w:r w:rsidRPr="00B749E2">
        <w:rPr>
          <w:b/>
          <w:sz w:val="28"/>
          <w:szCs w:val="28"/>
          <w:lang w:eastAsia="ru-RU"/>
        </w:rPr>
        <w:t>Материально-техническое и учебно-методическое обеспечение ОПОП ВО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</w:t>
      </w:r>
      <w:r w:rsidRPr="002B454D">
        <w:rPr>
          <w:sz w:val="28"/>
          <w:szCs w:val="28"/>
          <w:lang w:eastAsia="ru-RU"/>
        </w:rPr>
        <w:t xml:space="preserve">, состав </w:t>
      </w:r>
      <w:r w:rsidRPr="00B749E2">
        <w:rPr>
          <w:sz w:val="28"/>
          <w:szCs w:val="28"/>
          <w:lang w:eastAsia="ru-RU"/>
        </w:rPr>
        <w:t>которых определяется в рабочих программах дисциплин (модулей).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СГТУ имени Гагарина Ю.А.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Допускается замена оборудования его виртуальными аналогами.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СГТУ имени Гагарина Ю.А.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определен в рабочих программах дисциплин (модулей) и обновляется при необходимости).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43201" w:rsidRPr="00B749E2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B749E2">
        <w:rPr>
          <w:sz w:val="28"/>
          <w:szCs w:val="28"/>
          <w:lang w:eastAsia="ru-RU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дисциплин (модулей) и обновляется (при необходимости).</w:t>
      </w:r>
    </w:p>
    <w:p w:rsidR="00D43201" w:rsidRPr="00B749E2" w:rsidRDefault="00D43201" w:rsidP="00490CF9">
      <w:pPr>
        <w:ind w:firstLine="709"/>
        <w:jc w:val="both"/>
        <w:rPr>
          <w:rFonts w:eastAsia="HiddenHorzOCR"/>
          <w:b/>
          <w:sz w:val="28"/>
          <w:szCs w:val="28"/>
        </w:rPr>
      </w:pPr>
      <w:r w:rsidRPr="00B749E2">
        <w:rPr>
          <w:sz w:val="28"/>
          <w:szCs w:val="28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D43201" w:rsidRPr="00B749E2" w:rsidRDefault="00D43201" w:rsidP="00490CF9">
      <w:pPr>
        <w:autoSpaceDE w:val="0"/>
        <w:autoSpaceDN w:val="0"/>
        <w:adjustRightInd w:val="0"/>
        <w:rPr>
          <w:rFonts w:eastAsia="HiddenHorzOCR"/>
          <w:b/>
          <w:sz w:val="28"/>
          <w:szCs w:val="28"/>
        </w:rPr>
      </w:pPr>
    </w:p>
    <w:p w:rsidR="00D43201" w:rsidRPr="00B749E2" w:rsidRDefault="00D43201" w:rsidP="00490CF9">
      <w:pPr>
        <w:ind w:firstLine="709"/>
        <w:rPr>
          <w:b/>
          <w:sz w:val="28"/>
          <w:szCs w:val="28"/>
          <w:lang w:eastAsia="ru-RU"/>
        </w:rPr>
      </w:pPr>
      <w:r w:rsidRPr="00B749E2">
        <w:rPr>
          <w:rFonts w:eastAsia="HiddenHorzOCR"/>
          <w:b/>
          <w:sz w:val="28"/>
          <w:szCs w:val="28"/>
        </w:rPr>
        <w:t>6.3. Кадровые условия реализации ОПОП ВО</w:t>
      </w:r>
    </w:p>
    <w:p w:rsidR="00D43201" w:rsidRDefault="00D43201" w:rsidP="00490CF9">
      <w:pPr>
        <w:ind w:firstLine="709"/>
        <w:jc w:val="both"/>
        <w:rPr>
          <w:sz w:val="28"/>
          <w:szCs w:val="28"/>
          <w:lang w:val="ru-RU" w:eastAsia="ru-RU"/>
        </w:rPr>
      </w:pPr>
      <w:r w:rsidRPr="00B749E2">
        <w:rPr>
          <w:sz w:val="28"/>
          <w:szCs w:val="28"/>
          <w:lang w:eastAsia="ru-RU"/>
        </w:rPr>
        <w:t>Реализация ОПОП ВО обеспечивается педагогическими работниками СГТУ имени Гагарина Ю.А., а также лицами, привлекаемыми университетом на иных условиях.</w:t>
      </w:r>
    </w:p>
    <w:p w:rsidR="00D43201" w:rsidRPr="00394D35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 w:rsidRPr="00394D35">
        <w:rPr>
          <w:sz w:val="28"/>
          <w:szCs w:val="28"/>
          <w:lang w:eastAsia="ru-RU"/>
        </w:rPr>
        <w:t xml:space="preserve">Квалификация педагогических работников </w:t>
      </w:r>
      <w:r>
        <w:rPr>
          <w:sz w:val="28"/>
          <w:szCs w:val="28"/>
          <w:lang w:eastAsia="ru-RU"/>
        </w:rPr>
        <w:t xml:space="preserve">СГТУ имени Гагарина Ю.А. </w:t>
      </w:r>
      <w:r w:rsidRPr="00394D35">
        <w:rPr>
          <w:sz w:val="28"/>
          <w:szCs w:val="28"/>
          <w:lang w:eastAsia="ru-RU"/>
        </w:rPr>
        <w:t>отвеча</w:t>
      </w:r>
      <w:r>
        <w:rPr>
          <w:sz w:val="28"/>
          <w:szCs w:val="28"/>
          <w:lang w:eastAsia="ru-RU"/>
        </w:rPr>
        <w:t>ет</w:t>
      </w:r>
      <w:r w:rsidRPr="00394D35">
        <w:rPr>
          <w:sz w:val="28"/>
          <w:szCs w:val="28"/>
          <w:lang w:eastAsia="ru-RU"/>
        </w:rPr>
        <w:t xml:space="preserve"> квалификационным требованиям, указанным в квалификационных справочниках, и (или) профессиональным стандартам (при наличии).</w:t>
      </w:r>
    </w:p>
    <w:p w:rsidR="00D43201" w:rsidRPr="00394D35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работников, участвующих в реализации </w:t>
      </w:r>
      <w:r>
        <w:rPr>
          <w:sz w:val="28"/>
          <w:szCs w:val="28"/>
          <w:lang w:eastAsia="ru-RU"/>
        </w:rPr>
        <w:t>ОПОП ВО</w:t>
      </w:r>
      <w:r w:rsidRPr="00394D35">
        <w:rPr>
          <w:sz w:val="28"/>
          <w:szCs w:val="28"/>
          <w:lang w:eastAsia="ru-RU"/>
        </w:rPr>
        <w:t xml:space="preserve">, и лиц, привлекаемых на иных условиях (исходя из количества замещаемых ставок, </w:t>
      </w:r>
      <w:r w:rsidRPr="00394D35">
        <w:rPr>
          <w:sz w:val="28"/>
          <w:szCs w:val="28"/>
          <w:lang w:eastAsia="ru-RU"/>
        </w:rPr>
        <w:lastRenderedPageBreak/>
        <w:t xml:space="preserve">приведенного к целочисленным значениям), </w:t>
      </w:r>
      <w:r>
        <w:rPr>
          <w:sz w:val="28"/>
          <w:szCs w:val="28"/>
          <w:lang w:eastAsia="ru-RU"/>
        </w:rPr>
        <w:t>ведут</w:t>
      </w:r>
      <w:r w:rsidRPr="00394D35">
        <w:rPr>
          <w:sz w:val="28"/>
          <w:szCs w:val="28"/>
          <w:lang w:eastAsia="ru-RU"/>
        </w:rPr>
        <w:t xml:space="preserve"> научную, учебно-методическую и (или) практическую работу, соответствующую профилю преподаваемой дисциплины (модуля).</w:t>
      </w:r>
    </w:p>
    <w:p w:rsidR="00D43201" w:rsidRPr="00394D35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работников, участвующих в реализации</w:t>
      </w:r>
      <w:r>
        <w:rPr>
          <w:sz w:val="28"/>
          <w:szCs w:val="28"/>
          <w:lang w:eastAsia="ru-RU"/>
        </w:rPr>
        <w:t xml:space="preserve"> ОПОП ВО</w:t>
      </w:r>
      <w:r w:rsidRPr="00394D35">
        <w:rPr>
          <w:sz w:val="28"/>
          <w:szCs w:val="28"/>
          <w:lang w:eastAsia="ru-RU"/>
        </w:rPr>
        <w:t xml:space="preserve">, и лиц, привлекаемых на иных условиях (исходя из количества замещаемых ставок, приведенного к целочисленным значениям), </w:t>
      </w:r>
      <w:r>
        <w:rPr>
          <w:sz w:val="28"/>
          <w:szCs w:val="28"/>
          <w:lang w:eastAsia="ru-RU"/>
        </w:rPr>
        <w:t xml:space="preserve">являются </w:t>
      </w:r>
      <w:r w:rsidRPr="00394D35">
        <w:rPr>
          <w:sz w:val="28"/>
          <w:szCs w:val="28"/>
          <w:lang w:eastAsia="ru-RU"/>
        </w:rPr>
        <w:t>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43201" w:rsidRDefault="00D43201" w:rsidP="00490CF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394D35">
        <w:rPr>
          <w:sz w:val="28"/>
          <w:szCs w:val="28"/>
          <w:lang w:eastAsia="ru-RU"/>
        </w:rPr>
        <w:t xml:space="preserve">е менее </w:t>
      </w:r>
      <w:r>
        <w:rPr>
          <w:i/>
          <w:sz w:val="28"/>
          <w:szCs w:val="28"/>
          <w:lang w:eastAsia="ru-RU"/>
        </w:rPr>
        <w:t>указать процент из ФГОС ВО 3++</w:t>
      </w:r>
      <w:r w:rsidRPr="00394D35">
        <w:rPr>
          <w:sz w:val="28"/>
          <w:szCs w:val="28"/>
          <w:lang w:eastAsia="ru-RU"/>
        </w:rPr>
        <w:t xml:space="preserve">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</w:t>
      </w:r>
      <w:r>
        <w:rPr>
          <w:sz w:val="28"/>
          <w:szCs w:val="28"/>
          <w:lang w:eastAsia="ru-RU"/>
        </w:rPr>
        <w:t>имеют</w:t>
      </w:r>
      <w:r w:rsidRPr="00394D35">
        <w:rPr>
          <w:sz w:val="28"/>
          <w:szCs w:val="28"/>
          <w:lang w:eastAsia="ru-RU"/>
        </w:rPr>
        <w:t xml:space="preserve"> учёную степень (в том числе учёную степень, полученную в иностранном государстве и признаваемую в Российской Федерации) и (или) ученое звание (в том числе учёное звание, полученное в иностранном государстве и признаваемое в Российской Федерации).</w:t>
      </w:r>
    </w:p>
    <w:p w:rsidR="00D43201" w:rsidRPr="00394D35" w:rsidRDefault="00D43201" w:rsidP="00490CF9">
      <w:pPr>
        <w:ind w:firstLine="709"/>
        <w:jc w:val="both"/>
        <w:rPr>
          <w:sz w:val="28"/>
          <w:szCs w:val="28"/>
          <w:lang w:eastAsia="ru-RU"/>
        </w:rPr>
      </w:pPr>
    </w:p>
    <w:p w:rsidR="00D43201" w:rsidRPr="00FB3527" w:rsidRDefault="00D43201" w:rsidP="00490CF9">
      <w:pPr>
        <w:ind w:firstLine="709"/>
        <w:rPr>
          <w:b/>
          <w:sz w:val="28"/>
          <w:szCs w:val="28"/>
          <w:lang w:eastAsia="ru-RU"/>
        </w:rPr>
      </w:pPr>
      <w:r w:rsidRPr="00FB3527">
        <w:rPr>
          <w:rFonts w:eastAsia="HiddenHorzOCR"/>
          <w:b/>
          <w:sz w:val="28"/>
          <w:szCs w:val="28"/>
        </w:rPr>
        <w:t>6.4. Финансовые условия реализации ОПОП ВО</w:t>
      </w:r>
    </w:p>
    <w:p w:rsidR="00D43201" w:rsidRPr="00FB3527" w:rsidRDefault="00D43201" w:rsidP="0008644F">
      <w:pPr>
        <w:ind w:firstLine="709"/>
        <w:jc w:val="both"/>
        <w:rPr>
          <w:sz w:val="28"/>
          <w:szCs w:val="28"/>
          <w:lang w:eastAsia="ru-RU"/>
        </w:rPr>
      </w:pPr>
      <w:r w:rsidRPr="00FB3527">
        <w:rPr>
          <w:sz w:val="28"/>
          <w:szCs w:val="28"/>
          <w:lang w:eastAsia="ru-RU"/>
        </w:rPr>
        <w:t>Финансовое обеспечение реализации ОПОП ВО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Минобрнауки России.</w:t>
      </w:r>
    </w:p>
    <w:p w:rsidR="00D43201" w:rsidRPr="00FB3527" w:rsidRDefault="00D43201" w:rsidP="0008644F">
      <w:pPr>
        <w:ind w:firstLine="709"/>
        <w:jc w:val="both"/>
        <w:rPr>
          <w:sz w:val="28"/>
          <w:szCs w:val="28"/>
          <w:lang w:eastAsia="ru-RU"/>
        </w:rPr>
      </w:pPr>
    </w:p>
    <w:p w:rsidR="00D43201" w:rsidRPr="00FB3527" w:rsidRDefault="00D43201" w:rsidP="0008644F">
      <w:pPr>
        <w:ind w:firstLine="709"/>
        <w:jc w:val="both"/>
        <w:rPr>
          <w:b/>
          <w:sz w:val="28"/>
          <w:szCs w:val="28"/>
          <w:lang w:eastAsia="ru-RU"/>
        </w:rPr>
      </w:pPr>
      <w:r w:rsidRPr="00FB3527">
        <w:rPr>
          <w:b/>
          <w:sz w:val="28"/>
          <w:szCs w:val="28"/>
          <w:lang w:eastAsia="ru-RU"/>
        </w:rPr>
        <w:t>6.5. Применяемые механизмы оценки качества образовательной деятельности и подготовки обучающихся по ОПОП ВО</w:t>
      </w:r>
    </w:p>
    <w:p w:rsidR="004B5088" w:rsidRDefault="004B5088" w:rsidP="004B5088">
      <w:pPr>
        <w:widowControl w:val="0"/>
        <w:shd w:val="clear" w:color="auto" w:fill="FFFFFF"/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Качество образовательной деятельности и подготовки обучающихся по образовательной программе определяется в рамках системы внутренней оценки, а также системы внешней оценки.</w:t>
      </w:r>
    </w:p>
    <w:p w:rsidR="004B5088" w:rsidRDefault="004B5088" w:rsidP="004B5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Внутренняя оценка качества образовательной деятельности и подготовки обучающихся по ОПОП ВО проводится с целью обеспечения выполнения требований ФГОС ВО, государственных требований и действующего законодательства в области высшего образования, исключения возможных рисков и угроз при реализации соответствующих программ.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Во внутренней оценке качества принимают участие научно-педагогические работники, представители административно-управленческого аппарата и органов студенческого самоуправления СГТУ имени Гагарина Ю.А.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совершенствования ОПОП ВО к проведению внутренней оценки качества привлекаются работодатели соответствующей отрасли и (или) их объединения, а также иные юридические лица.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Проведение внутренней оценки качества осуществляется на регулярной основе и предусматривает: </w:t>
      </w:r>
    </w:p>
    <w:p w:rsidR="004B5088" w:rsidRDefault="004B5088" w:rsidP="004B5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таких показателей для проведения внутренней оценки качества, которые обеспечат получение достоверной и объективной информации. </w:t>
      </w:r>
    </w:p>
    <w:p w:rsidR="004B5088" w:rsidRDefault="004B5088" w:rsidP="004B5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на регулярной основе внутренних мониторингов качества образовательной деятельности, а также внутренних проверок (аудитов) по вопросам обеспечения качества образовательной деятельности и подготовки обучающихся на основе установленных показателей. </w:t>
      </w:r>
    </w:p>
    <w:p w:rsidR="004B5088" w:rsidRDefault="004B5088" w:rsidP="004B50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полученных результатов внутренней оценки качества, принятие корректирующих решений при необходимости и формирование предложений (рекомендаций) по совершенствованию образовательного процесса и подготовки обучающихся по ООП ВО.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рамках внутренней системы оценки качества образовательной деятельности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 путем проведения периодического анкетирования на степень удовлетворенности обучением в </w:t>
      </w:r>
      <w:r>
        <w:rPr>
          <w:sz w:val="28"/>
          <w:szCs w:val="28"/>
          <w:lang w:val="ru-RU" w:eastAsia="ru-RU"/>
        </w:rPr>
        <w:t>Университете</w:t>
      </w:r>
      <w:r>
        <w:rPr>
          <w:sz w:val="28"/>
          <w:szCs w:val="28"/>
          <w:lang w:eastAsia="ru-RU"/>
        </w:rPr>
        <w:t>.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Внешняя оценка качества образовательной деятельности по ОПОП ВО осуществляется на основе процедур государственной аккредитации и проводимой на добровольной основе профессионально-общественной аккредитации.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Внешняя оценка качества в рамках процедуры государственной аккредитации осуществляется с целью подтверждения соответствия образовательной деятельности по ОПОП ВО требованиям ФГОС ВО с учетом соответствующих примерных основных образовательных программ. </w:t>
      </w:r>
    </w:p>
    <w:p w:rsidR="004B5088" w:rsidRDefault="004B5088" w:rsidP="004B50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Внешняя оценка качества в рамках процедуры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осуществляется с целью признания качества и уровня подготовки выпускников, отвечающим требованиям профессиональных стандартов (при наличии), требованиям рынка труда к специалистам соответствующего профиля.</w:t>
      </w:r>
    </w:p>
    <w:p w:rsidR="004B5088" w:rsidRDefault="004B5088" w:rsidP="004B5088">
      <w:pPr>
        <w:jc w:val="both"/>
        <w:rPr>
          <w:sz w:val="28"/>
          <w:szCs w:val="28"/>
          <w:lang w:eastAsia="ru-RU"/>
        </w:rPr>
      </w:pPr>
    </w:p>
    <w:sectPr w:rsidR="004B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3A69"/>
    <w:multiLevelType w:val="hybridMultilevel"/>
    <w:tmpl w:val="1A3E23D4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C0D28"/>
    <w:multiLevelType w:val="hybridMultilevel"/>
    <w:tmpl w:val="EC26F980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1FE8"/>
    <w:multiLevelType w:val="hybridMultilevel"/>
    <w:tmpl w:val="62C44E1A"/>
    <w:lvl w:ilvl="0" w:tplc="2FA8B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8"/>
    <w:rsid w:val="000063D6"/>
    <w:rsid w:val="00030C5E"/>
    <w:rsid w:val="00072BA2"/>
    <w:rsid w:val="0007511A"/>
    <w:rsid w:val="00083FA6"/>
    <w:rsid w:val="0008644F"/>
    <w:rsid w:val="000A3D4B"/>
    <w:rsid w:val="000A6992"/>
    <w:rsid w:val="000C0B82"/>
    <w:rsid w:val="00131694"/>
    <w:rsid w:val="001567CA"/>
    <w:rsid w:val="00190F5C"/>
    <w:rsid w:val="0023526A"/>
    <w:rsid w:val="002E1888"/>
    <w:rsid w:val="002E41B5"/>
    <w:rsid w:val="0034024B"/>
    <w:rsid w:val="00362A57"/>
    <w:rsid w:val="0038638C"/>
    <w:rsid w:val="003E1846"/>
    <w:rsid w:val="00401AE7"/>
    <w:rsid w:val="00414353"/>
    <w:rsid w:val="004357E7"/>
    <w:rsid w:val="00452FB5"/>
    <w:rsid w:val="00465EC5"/>
    <w:rsid w:val="00490CF9"/>
    <w:rsid w:val="004B5088"/>
    <w:rsid w:val="00564774"/>
    <w:rsid w:val="00565613"/>
    <w:rsid w:val="005900D8"/>
    <w:rsid w:val="005A0694"/>
    <w:rsid w:val="006321E3"/>
    <w:rsid w:val="00637A50"/>
    <w:rsid w:val="006855BE"/>
    <w:rsid w:val="006D049B"/>
    <w:rsid w:val="006D1471"/>
    <w:rsid w:val="00703A1B"/>
    <w:rsid w:val="00720261"/>
    <w:rsid w:val="00773E26"/>
    <w:rsid w:val="00784730"/>
    <w:rsid w:val="007C3D24"/>
    <w:rsid w:val="007D6B40"/>
    <w:rsid w:val="00807A78"/>
    <w:rsid w:val="00876B41"/>
    <w:rsid w:val="008B0A3E"/>
    <w:rsid w:val="008B7065"/>
    <w:rsid w:val="008C35A1"/>
    <w:rsid w:val="00962A4E"/>
    <w:rsid w:val="0098152D"/>
    <w:rsid w:val="00994FCA"/>
    <w:rsid w:val="009B0760"/>
    <w:rsid w:val="009B4AF1"/>
    <w:rsid w:val="00A63080"/>
    <w:rsid w:val="00A7432D"/>
    <w:rsid w:val="00A94D96"/>
    <w:rsid w:val="00AE1AD7"/>
    <w:rsid w:val="00AF09B0"/>
    <w:rsid w:val="00B15BC1"/>
    <w:rsid w:val="00B80066"/>
    <w:rsid w:val="00B801A9"/>
    <w:rsid w:val="00B95C34"/>
    <w:rsid w:val="00BB4D22"/>
    <w:rsid w:val="00BC2788"/>
    <w:rsid w:val="00C04D8F"/>
    <w:rsid w:val="00C23FAB"/>
    <w:rsid w:val="00C679AB"/>
    <w:rsid w:val="00C7111E"/>
    <w:rsid w:val="00C75615"/>
    <w:rsid w:val="00CA0E14"/>
    <w:rsid w:val="00CB1968"/>
    <w:rsid w:val="00CB3E2E"/>
    <w:rsid w:val="00CD6AF7"/>
    <w:rsid w:val="00D33136"/>
    <w:rsid w:val="00D43201"/>
    <w:rsid w:val="00D77ED1"/>
    <w:rsid w:val="00DB46EA"/>
    <w:rsid w:val="00DE4548"/>
    <w:rsid w:val="00DF7B06"/>
    <w:rsid w:val="00E240B2"/>
    <w:rsid w:val="00EB0C1B"/>
    <w:rsid w:val="00EC7627"/>
    <w:rsid w:val="00EE5211"/>
    <w:rsid w:val="00F27EAF"/>
    <w:rsid w:val="00F62FC0"/>
    <w:rsid w:val="00F7145C"/>
    <w:rsid w:val="00F77624"/>
    <w:rsid w:val="00F90788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0A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0694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4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A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6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94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20">
    <w:name w:val="Заголовок 2 Знак"/>
    <w:basedOn w:val="a0"/>
    <w:link w:val="2"/>
    <w:uiPriority w:val="9"/>
    <w:rsid w:val="005A0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A0694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A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s3">
    <w:name w:val="s_3"/>
    <w:basedOn w:val="a"/>
    <w:rsid w:val="000A6992"/>
    <w:pPr>
      <w:spacing w:before="100" w:beforeAutospacing="1" w:after="100" w:afterAutospacing="1"/>
    </w:pPr>
    <w:rPr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3E18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184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184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18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1846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customStyle="1" w:styleId="doccaption">
    <w:name w:val="doccaption"/>
    <w:basedOn w:val="a0"/>
    <w:rsid w:val="001567CA"/>
  </w:style>
  <w:style w:type="paragraph" w:customStyle="1" w:styleId="Style136">
    <w:name w:val="Style136"/>
    <w:basedOn w:val="a"/>
    <w:rsid w:val="00190F5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190F5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90F5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0A6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0694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D43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A0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6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694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20">
    <w:name w:val="Заголовок 2 Знак"/>
    <w:basedOn w:val="a0"/>
    <w:link w:val="2"/>
    <w:uiPriority w:val="9"/>
    <w:rsid w:val="005A0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5A0694"/>
    <w:pPr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A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customStyle="1" w:styleId="s3">
    <w:name w:val="s_3"/>
    <w:basedOn w:val="a"/>
    <w:rsid w:val="000A6992"/>
    <w:pPr>
      <w:spacing w:before="100" w:beforeAutospacing="1" w:after="100" w:afterAutospacing="1"/>
    </w:pPr>
    <w:rPr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3E18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184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184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18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1846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customStyle="1" w:styleId="doccaption">
    <w:name w:val="doccaption"/>
    <w:basedOn w:val="a0"/>
    <w:rsid w:val="001567CA"/>
  </w:style>
  <w:style w:type="paragraph" w:customStyle="1" w:styleId="Style136">
    <w:name w:val="Style136"/>
    <w:basedOn w:val="a"/>
    <w:rsid w:val="00190F5C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190F5C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90F5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E91E-7682-41B1-8A45-01216ED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Миргородская Екатерина Евгеньевна</dc:creator>
  <cp:lastModifiedBy>Olga</cp:lastModifiedBy>
  <cp:revision>2</cp:revision>
  <cp:lastPrinted>2022-06-01T05:57:00Z</cp:lastPrinted>
  <dcterms:created xsi:type="dcterms:W3CDTF">2022-06-01T13:14:00Z</dcterms:created>
  <dcterms:modified xsi:type="dcterms:W3CDTF">2022-06-01T13:14:00Z</dcterms:modified>
</cp:coreProperties>
</file>